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71" w:rsidRDefault="00EF00E6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EF00E6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-833120</wp:posOffset>
            </wp:positionV>
            <wp:extent cx="7734300" cy="9953625"/>
            <wp:effectExtent l="0" t="0" r="0" b="9525"/>
            <wp:wrapNone/>
            <wp:docPr id="1" name="Imagen 1" descr="C:\Users\ANDREA\Desktop\HOJA MEMBRATADA 2021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HOJA MEMBRATADA 2021-202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FC" w:rsidRDefault="002940FC" w:rsidP="005D502A">
      <w:pPr>
        <w:ind w:firstLine="708"/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932071" w:rsidRDefault="00932071" w:rsidP="005D502A">
      <w:pPr>
        <w:ind w:firstLine="708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I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. Someter a la aprobación del Ayuntamiento y difundir las disposiciones administrativas y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procedimientos en adquisiciones, arrendamientos y contratació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n de servicios relacionados con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bienes muebles e inmuebles;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 xml:space="preserve">   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Solicitar a las dependencias del Ayuntamiento la presentación de sus programas y presupuestos de adquisiciones, arrendamientos y contratación de servic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ios relacionados con los bienes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muebles e inmuebles;    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III.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Llevar un padrón de proveedores de la Administración Pública Municipal para efectos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administrativos, así como la información que se estime necesaria en cuanto a la solvencia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económica, capacidad de producción y abastecimiento, conforme a las normas que al efect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o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expida;   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IV.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Vigilar que las adquisiciones, arrendamientos y prestación de servicios relacionados con bienes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muebles e inmuebles manejados directamente por las depen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dencias, se ajusten al presente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reglamento;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Determinar los bienes y servicios de uso generalizado cuya adqui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sición o contratación llevará a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cabo el Municipio en forma consolidada, para obtener las mejores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condiciones en cuanto a precio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y oportunidad. Así mismo, definir el procedimiento para que de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acuerdo a los requerimientos de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las diversas dependencias, se consoliden las adquisiciones, los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arrendamientos y la prestación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 servicios;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Determinar en el manual presupuestal, los montos, los bienes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y servicios que podrán contratar las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dependencias del Ayuntamiento;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</w:t>
      </w:r>
    </w:p>
    <w:p w:rsidR="002940FC" w:rsidRDefault="002940FC" w:rsidP="00932071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EF00E6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6E8DAC7B" wp14:editId="4C1ED502">
            <wp:simplePos x="0" y="0"/>
            <wp:positionH relativeFrom="page">
              <wp:posOffset>9525</wp:posOffset>
            </wp:positionH>
            <wp:positionV relativeFrom="paragraph">
              <wp:posOffset>-975994</wp:posOffset>
            </wp:positionV>
            <wp:extent cx="7734300" cy="12611100"/>
            <wp:effectExtent l="0" t="0" r="0" b="0"/>
            <wp:wrapNone/>
            <wp:docPr id="2" name="Imagen 2" descr="C:\Users\ANDREA\Desktop\HOJA MEMBRATADA 2021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HOJA MEMBRATADA 2021-202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261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FC" w:rsidRDefault="002940FC" w:rsidP="00932071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5D502A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Establecer los procedimientos para la comprobación de calidad o especificaciones en las adquisiciones y del control de almacenes;                                                                                                   </w:t>
      </w:r>
    </w:p>
    <w:p w:rsidR="00932071" w:rsidRPr="002940FC" w:rsidRDefault="00932071" w:rsidP="00932071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VIII.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Vigilar la adecuada y oportuna distribución de las mercancías, su correcto </w:t>
      </w:r>
      <w:r w:rsidR="005D502A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manejo dentro de las bodegas municipales y en su caso del inventario correspondiente;                                                                    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 xml:space="preserve">  IX.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Dictar bases y normas generales para la prestación de manten</w:t>
      </w:r>
      <w:r>
        <w:rPr>
          <w:rFonts w:ascii="Arial" w:hAnsi="Arial" w:cs="Arial"/>
          <w:noProof/>
          <w:sz w:val="24"/>
          <w:szCs w:val="24"/>
          <w:lang w:eastAsia="es-MX"/>
        </w:rPr>
        <w:t>imiento preventivo y correctivo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permanente, cuidado y uso debido de los bienes muebles e i</w:t>
      </w:r>
      <w:r>
        <w:rPr>
          <w:rFonts w:ascii="Arial" w:hAnsi="Arial" w:cs="Arial"/>
          <w:noProof/>
          <w:sz w:val="24"/>
          <w:szCs w:val="24"/>
          <w:lang w:eastAsia="es-MX"/>
        </w:rPr>
        <w:t>nmuebles arrendados o propiedad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del Municipio;   </w:t>
      </w:r>
    </w:p>
    <w:p w:rsidR="005D502A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X.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Autorizar las adquisiciones de bienes usados cuando sean justifica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bles, previa realización de los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avalúos correspondientes;</w:t>
      </w:r>
      <w:r w:rsidR="005D502A">
        <w:rPr>
          <w:rFonts w:ascii="Arial" w:hAnsi="Arial" w:cs="Arial"/>
          <w:noProof/>
          <w:sz w:val="24"/>
          <w:szCs w:val="24"/>
          <w:lang w:eastAsia="es-MX"/>
        </w:rPr>
        <w:t>y</w:t>
      </w:r>
    </w:p>
    <w:p w:rsidR="003B02CF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XI.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Aprobar los documentos para las licitaciones públicas que deberán prever, desde la publicación de la convocatoria y las bases para concursar, hasta los criteri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os de selección del proveedor y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los requisitos que este debe satisfacer para la adjudicación del contrato</w:t>
      </w:r>
      <w:r w:rsidR="00EC5D0F">
        <w:rPr>
          <w:rFonts w:ascii="Arial" w:hAnsi="Arial" w:cs="Arial"/>
          <w:noProof/>
          <w:sz w:val="24"/>
          <w:szCs w:val="24"/>
          <w:lang w:eastAsia="es-MX"/>
        </w:rPr>
        <w:t>.</w:t>
      </w:r>
      <w:bookmarkStart w:id="0" w:name="_GoBack"/>
      <w:bookmarkEnd w:id="0"/>
    </w:p>
    <w:p w:rsidR="000C5299" w:rsidRDefault="000C5299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5D502A" w:rsidRDefault="005D502A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sectPr w:rsidR="005D50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D9" w:rsidRDefault="00783FD9" w:rsidP="00932071">
      <w:pPr>
        <w:spacing w:after="0" w:line="240" w:lineRule="auto"/>
      </w:pPr>
      <w:r>
        <w:separator/>
      </w:r>
    </w:p>
  </w:endnote>
  <w:endnote w:type="continuationSeparator" w:id="0">
    <w:p w:rsidR="00783FD9" w:rsidRDefault="00783FD9" w:rsidP="0093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D9" w:rsidRDefault="00783FD9" w:rsidP="00932071">
      <w:pPr>
        <w:spacing w:after="0" w:line="240" w:lineRule="auto"/>
      </w:pPr>
      <w:r>
        <w:separator/>
      </w:r>
    </w:p>
  </w:footnote>
  <w:footnote w:type="continuationSeparator" w:id="0">
    <w:p w:rsidR="00783FD9" w:rsidRDefault="00783FD9" w:rsidP="00932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71"/>
    <w:rsid w:val="000C5299"/>
    <w:rsid w:val="000F3A2A"/>
    <w:rsid w:val="002940FC"/>
    <w:rsid w:val="003B02CF"/>
    <w:rsid w:val="00586730"/>
    <w:rsid w:val="00595B02"/>
    <w:rsid w:val="005D502A"/>
    <w:rsid w:val="00657836"/>
    <w:rsid w:val="00783FD9"/>
    <w:rsid w:val="009222B6"/>
    <w:rsid w:val="00932071"/>
    <w:rsid w:val="00D151DC"/>
    <w:rsid w:val="00E4299F"/>
    <w:rsid w:val="00E85455"/>
    <w:rsid w:val="00EC5D0F"/>
    <w:rsid w:val="00EF00E6"/>
    <w:rsid w:val="00FB2CBD"/>
    <w:rsid w:val="00FF39CC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BC5F42-68AC-47F9-AC45-9191A10F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71"/>
  </w:style>
  <w:style w:type="paragraph" w:styleId="Piedepgina">
    <w:name w:val="footer"/>
    <w:basedOn w:val="Normal"/>
    <w:link w:val="PiedepginaCar"/>
    <w:uiPriority w:val="99"/>
    <w:unhideWhenUsed/>
    <w:rsid w:val="00932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42EC-20B9-4E84-A51F-16D5BC81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Servidor2</dc:creator>
  <cp:lastModifiedBy>Andrea Jazmín Santacruz Ramos</cp:lastModifiedBy>
  <cp:revision>10</cp:revision>
  <dcterms:created xsi:type="dcterms:W3CDTF">2020-01-24T20:37:00Z</dcterms:created>
  <dcterms:modified xsi:type="dcterms:W3CDTF">2023-05-30T21:02:00Z</dcterms:modified>
</cp:coreProperties>
</file>