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01" w:rsidRDefault="006B30F8" w:rsidP="009E46F9">
      <w:pPr>
        <w:spacing w:after="0" w:line="240" w:lineRule="auto"/>
        <w:jc w:val="center"/>
        <w:rPr>
          <w:rFonts w:ascii="Arial" w:eastAsia="Times New Roman" w:hAnsi="Arial" w:cs="Arial"/>
          <w:noProof/>
          <w:color w:val="000000" w:themeColor="text1"/>
          <w:sz w:val="24"/>
          <w:szCs w:val="24"/>
          <w:lang w:eastAsia="es-MX"/>
        </w:rPr>
      </w:pPr>
      <w:r w:rsidRPr="006B30F8">
        <w:rPr>
          <w:rFonts w:ascii="Arial" w:eastAsia="Times New Roman" w:hAnsi="Arial" w:cs="Arial"/>
          <w:noProof/>
          <w:color w:val="000000" w:themeColor="text1"/>
          <w:sz w:val="24"/>
          <w:szCs w:val="24"/>
          <w:lang w:eastAsia="es-MX"/>
        </w:rPr>
        <w:drawing>
          <wp:anchor distT="0" distB="0" distL="114300" distR="114300" simplePos="0" relativeHeight="251660288" behindDoc="1" locked="0" layoutInCell="1" allowOverlap="1">
            <wp:simplePos x="0" y="0"/>
            <wp:positionH relativeFrom="page">
              <wp:align>right</wp:align>
            </wp:positionH>
            <wp:positionV relativeFrom="paragraph">
              <wp:posOffset>-880745</wp:posOffset>
            </wp:positionV>
            <wp:extent cx="7771889" cy="10029825"/>
            <wp:effectExtent l="0" t="0" r="635" b="0"/>
            <wp:wrapNone/>
            <wp:docPr id="1" name="Imagen 1" descr="C:\Users\ANDREA\Desktop\HOJA MEMBRATADA 2021-2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esktop\HOJA MEMBRATADA 2021-202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3764" cy="10032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C01" w:rsidRDefault="00C90C01" w:rsidP="009E46F9">
      <w:pPr>
        <w:spacing w:after="0" w:line="240" w:lineRule="auto"/>
        <w:jc w:val="center"/>
        <w:rPr>
          <w:rFonts w:ascii="Arial" w:eastAsia="Times New Roman" w:hAnsi="Arial" w:cs="Arial"/>
          <w:noProof/>
          <w:color w:val="000000" w:themeColor="text1"/>
          <w:sz w:val="24"/>
          <w:szCs w:val="24"/>
          <w:lang w:eastAsia="es-MX"/>
        </w:rPr>
      </w:pPr>
    </w:p>
    <w:p w:rsidR="009E46F9" w:rsidRPr="00923E30" w:rsidRDefault="009E46F9" w:rsidP="009E46F9">
      <w:pPr>
        <w:spacing w:after="0" w:line="240" w:lineRule="auto"/>
        <w:jc w:val="center"/>
        <w:rPr>
          <w:rFonts w:ascii="Arial" w:eastAsia="Times New Roman" w:hAnsi="Arial" w:cs="Arial"/>
          <w:b/>
          <w:color w:val="000000" w:themeColor="text1"/>
          <w:sz w:val="24"/>
          <w:szCs w:val="24"/>
          <w:lang w:eastAsia="es-MX"/>
        </w:rPr>
      </w:pPr>
    </w:p>
    <w:p w:rsidR="00476933" w:rsidRDefault="00476933" w:rsidP="009E46F9">
      <w:pPr>
        <w:spacing w:after="0" w:line="240" w:lineRule="auto"/>
        <w:jc w:val="center"/>
        <w:rPr>
          <w:rFonts w:ascii="Arial" w:eastAsia="Times New Roman" w:hAnsi="Arial" w:cs="Arial"/>
          <w:b/>
          <w:color w:val="000000" w:themeColor="text1"/>
          <w:sz w:val="24"/>
          <w:szCs w:val="24"/>
          <w:lang w:eastAsia="es-MX"/>
        </w:rPr>
      </w:pPr>
    </w:p>
    <w:p w:rsidR="009E46F9" w:rsidRDefault="009E46F9" w:rsidP="0070404C">
      <w:pPr>
        <w:spacing w:after="0" w:line="240" w:lineRule="auto"/>
        <w:jc w:val="center"/>
        <w:rPr>
          <w:rFonts w:ascii="Arial" w:eastAsia="Times New Roman" w:hAnsi="Arial" w:cs="Arial"/>
          <w:b/>
          <w:color w:val="000000" w:themeColor="text1"/>
          <w:sz w:val="24"/>
          <w:szCs w:val="24"/>
          <w:lang w:eastAsia="es-MX"/>
        </w:rPr>
      </w:pPr>
      <w:r w:rsidRPr="00923E30">
        <w:rPr>
          <w:rFonts w:ascii="Arial" w:eastAsia="Times New Roman" w:hAnsi="Arial" w:cs="Arial"/>
          <w:b/>
          <w:color w:val="000000" w:themeColor="text1"/>
          <w:sz w:val="24"/>
          <w:szCs w:val="24"/>
          <w:lang w:eastAsia="es-MX"/>
        </w:rPr>
        <w:t>AVISO DE PRIVACIDAD SIMPLIFICADO.</w:t>
      </w:r>
    </w:p>
    <w:p w:rsidR="00C90C01" w:rsidRDefault="00C90C01" w:rsidP="009E46F9">
      <w:pPr>
        <w:spacing w:after="0" w:line="240" w:lineRule="auto"/>
        <w:jc w:val="center"/>
        <w:rPr>
          <w:rFonts w:ascii="Arial" w:eastAsia="Times New Roman" w:hAnsi="Arial" w:cs="Arial"/>
          <w:b/>
          <w:color w:val="000000" w:themeColor="text1"/>
          <w:sz w:val="24"/>
          <w:szCs w:val="24"/>
          <w:lang w:eastAsia="es-MX"/>
        </w:rPr>
      </w:pPr>
    </w:p>
    <w:p w:rsidR="009E46F9" w:rsidRPr="00923E30" w:rsidRDefault="009E46F9" w:rsidP="0070404C">
      <w:pPr>
        <w:spacing w:after="0" w:line="240" w:lineRule="auto"/>
        <w:jc w:val="both"/>
        <w:rPr>
          <w:rFonts w:ascii="Arial" w:eastAsia="Times New Roman" w:hAnsi="Arial" w:cs="Arial"/>
          <w:color w:val="000000" w:themeColor="text1"/>
          <w:sz w:val="24"/>
          <w:szCs w:val="24"/>
          <w:lang w:eastAsia="es-MX"/>
        </w:rPr>
      </w:pPr>
      <w:r w:rsidRPr="00923E30">
        <w:rPr>
          <w:rFonts w:ascii="Arial" w:eastAsia="Times New Roman" w:hAnsi="Arial" w:cs="Arial"/>
          <w:color w:val="000000" w:themeColor="text1"/>
          <w:sz w:val="24"/>
          <w:szCs w:val="24"/>
          <w:lang w:eastAsia="es-MX"/>
        </w:rPr>
        <w:t>Con fundamento que se encuentran estipulados en los artículos 3 fracción I, 34, 35, 36, 37, 39, 40, 42, así como los relativos del Título Tercero,  en su Capítulo Primero de la Ley de Protección de Datos Personales en Posesión de Sujetos Obligados para el Estado de Guanajuato, publicada en el Periódico Oficial del Gobierno del Estado de Guanajuato el 14 de julio de 2017, se hace de su conocimiento lo siguiente:</w:t>
      </w:r>
    </w:p>
    <w:p w:rsidR="009E46F9" w:rsidRPr="0070404C" w:rsidRDefault="009E46F9" w:rsidP="00B4448C">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70404C">
        <w:rPr>
          <w:rFonts w:ascii="Arial" w:eastAsia="Times New Roman" w:hAnsi="Arial" w:cs="Arial"/>
          <w:b/>
          <w:color w:val="000000" w:themeColor="text1"/>
          <w:sz w:val="24"/>
          <w:szCs w:val="24"/>
          <w:lang w:eastAsia="es-MX"/>
        </w:rPr>
        <w:t>Denominación del responsable:</w:t>
      </w:r>
      <w:r w:rsidRPr="0070404C">
        <w:rPr>
          <w:rFonts w:ascii="Arial" w:eastAsia="Times New Roman" w:hAnsi="Arial" w:cs="Arial"/>
          <w:color w:val="000000" w:themeColor="text1"/>
          <w:sz w:val="24"/>
          <w:szCs w:val="24"/>
          <w:lang w:eastAsia="es-MX"/>
        </w:rPr>
        <w:t xml:space="preserve"> </w:t>
      </w:r>
      <w:r w:rsidRPr="0070404C">
        <w:rPr>
          <w:rFonts w:ascii="Arial" w:eastAsia="Times New Roman" w:hAnsi="Arial" w:cs="Arial"/>
          <w:b/>
          <w:color w:val="000000" w:themeColor="text1"/>
          <w:sz w:val="24"/>
          <w:szCs w:val="24"/>
          <w:lang w:eastAsia="es-MX"/>
        </w:rPr>
        <w:t>Adquisiciones</w:t>
      </w:r>
      <w:r w:rsidRPr="0070404C">
        <w:rPr>
          <w:rFonts w:ascii="Arial" w:eastAsia="Times New Roman" w:hAnsi="Arial" w:cs="Arial"/>
          <w:color w:val="000000" w:themeColor="text1"/>
          <w:sz w:val="24"/>
          <w:szCs w:val="24"/>
          <w:lang w:eastAsia="es-MX"/>
        </w:rPr>
        <w:t>, D</w:t>
      </w:r>
      <w:r w:rsidR="00EC55F9" w:rsidRPr="0070404C">
        <w:rPr>
          <w:rFonts w:ascii="Arial" w:eastAsia="Times New Roman" w:hAnsi="Arial" w:cs="Arial"/>
          <w:color w:val="000000" w:themeColor="text1"/>
          <w:sz w:val="24"/>
          <w:szCs w:val="24"/>
          <w:lang w:eastAsia="es-MX"/>
        </w:rPr>
        <w:t xml:space="preserve">ependencia especializada e imparcial de orden pública, constituida por una comunidad de personas y dependiente del Municipio San Francisco del </w:t>
      </w:r>
      <w:r w:rsidR="00965863" w:rsidRPr="0070404C">
        <w:rPr>
          <w:rFonts w:ascii="Arial" w:eastAsia="Times New Roman" w:hAnsi="Arial" w:cs="Arial"/>
          <w:color w:val="000000" w:themeColor="text1"/>
          <w:sz w:val="24"/>
          <w:szCs w:val="24"/>
          <w:lang w:eastAsia="es-MX"/>
        </w:rPr>
        <w:t>Rincón</w:t>
      </w:r>
      <w:r w:rsidR="00EC55F9" w:rsidRPr="0070404C">
        <w:rPr>
          <w:rFonts w:ascii="Arial" w:eastAsia="Times New Roman" w:hAnsi="Arial" w:cs="Arial"/>
          <w:color w:val="000000" w:themeColor="text1"/>
          <w:sz w:val="24"/>
          <w:szCs w:val="24"/>
          <w:lang w:eastAsia="es-MX"/>
        </w:rPr>
        <w:t>, Guanajuato.</w:t>
      </w:r>
    </w:p>
    <w:p w:rsidR="00AE64A1" w:rsidRPr="0070404C" w:rsidRDefault="009E46F9" w:rsidP="00E336A5">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70404C">
        <w:rPr>
          <w:rFonts w:ascii="Arial" w:eastAsia="Times New Roman" w:hAnsi="Arial" w:cs="Arial"/>
          <w:b/>
          <w:color w:val="000000" w:themeColor="text1"/>
          <w:sz w:val="24"/>
          <w:szCs w:val="24"/>
          <w:lang w:eastAsia="es-MX"/>
        </w:rPr>
        <w:t>La finalidad del tratamiento de sus datos personales es:</w:t>
      </w:r>
      <w:r w:rsidR="00EC55F9" w:rsidRPr="0070404C">
        <w:rPr>
          <w:rFonts w:ascii="Arial" w:eastAsia="Times New Roman" w:hAnsi="Arial" w:cs="Arial"/>
          <w:b/>
          <w:color w:val="000000" w:themeColor="text1"/>
          <w:sz w:val="24"/>
          <w:szCs w:val="24"/>
          <w:lang w:eastAsia="es-MX"/>
        </w:rPr>
        <w:t xml:space="preserve"> </w:t>
      </w:r>
      <w:r w:rsidR="00EC55F9" w:rsidRPr="0070404C">
        <w:rPr>
          <w:rFonts w:ascii="Arial" w:eastAsia="Times New Roman" w:hAnsi="Arial" w:cs="Arial"/>
          <w:color w:val="000000" w:themeColor="text1"/>
          <w:sz w:val="24"/>
          <w:szCs w:val="24"/>
          <w:lang w:eastAsia="es-MX"/>
        </w:rPr>
        <w:t>integrar un registro, para efectos de conformar un Padrón de proveedores</w:t>
      </w:r>
      <w:r w:rsidR="00965863" w:rsidRPr="0070404C">
        <w:rPr>
          <w:rFonts w:ascii="Arial" w:eastAsia="Times New Roman" w:hAnsi="Arial" w:cs="Arial"/>
          <w:color w:val="000000" w:themeColor="text1"/>
          <w:sz w:val="24"/>
          <w:szCs w:val="24"/>
          <w:lang w:eastAsia="es-MX"/>
        </w:rPr>
        <w:t xml:space="preserve">, </w:t>
      </w:r>
      <w:r w:rsidR="00965863" w:rsidRPr="0070404C">
        <w:rPr>
          <w:rFonts w:ascii="Arial" w:hAnsi="Arial" w:cs="Arial"/>
          <w:sz w:val="24"/>
          <w:szCs w:val="24"/>
        </w:rPr>
        <w:t>registro ordenado y sistematizado de las personas físicas y morales con capacidad para contratar que deseen enajenar, arrendar bienes o prestar servicios relacionados con bienes muebles e inmuebles a la a</w:t>
      </w:r>
      <w:r w:rsidR="0008224C" w:rsidRPr="0070404C">
        <w:rPr>
          <w:rFonts w:ascii="Arial" w:hAnsi="Arial" w:cs="Arial"/>
          <w:sz w:val="24"/>
          <w:szCs w:val="24"/>
        </w:rPr>
        <w:t>dministración pública municipal.</w:t>
      </w:r>
    </w:p>
    <w:p w:rsidR="00510E26" w:rsidRPr="0070404C" w:rsidRDefault="009E46F9" w:rsidP="00F72DFA">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70404C">
        <w:rPr>
          <w:rFonts w:ascii="Arial" w:eastAsia="Times New Roman" w:hAnsi="Arial" w:cs="Arial"/>
          <w:b/>
          <w:color w:val="000000" w:themeColor="text1"/>
          <w:sz w:val="24"/>
          <w:szCs w:val="24"/>
          <w:lang w:eastAsia="es-MX"/>
        </w:rPr>
        <w:t>De las Transferencias</w:t>
      </w:r>
      <w:r w:rsidR="003C5087" w:rsidRPr="0070404C">
        <w:rPr>
          <w:rFonts w:ascii="Arial" w:eastAsia="Times New Roman" w:hAnsi="Arial" w:cs="Arial"/>
          <w:b/>
          <w:color w:val="000000" w:themeColor="text1"/>
          <w:sz w:val="24"/>
          <w:szCs w:val="24"/>
          <w:lang w:eastAsia="es-MX"/>
        </w:rPr>
        <w:t xml:space="preserve">: </w:t>
      </w:r>
      <w:r w:rsidRPr="0070404C">
        <w:rPr>
          <w:rFonts w:ascii="Arial" w:eastAsia="Times New Roman" w:hAnsi="Arial" w:cs="Arial"/>
          <w:color w:val="000000" w:themeColor="text1"/>
          <w:sz w:val="24"/>
          <w:szCs w:val="24"/>
          <w:lang w:eastAsia="es-MX"/>
        </w:rPr>
        <w:t>Se hace de su conocimiento que sus datos personales podrán ser transmitidos a otros sujetos obligados siempre y cuando los datos se utilicen para el ejercicio de facultades propias de los mismos, además de otras tr</w:t>
      </w:r>
      <w:r w:rsidR="001E398B" w:rsidRPr="0070404C">
        <w:rPr>
          <w:rFonts w:ascii="Arial" w:eastAsia="Times New Roman" w:hAnsi="Arial" w:cs="Arial"/>
          <w:color w:val="000000" w:themeColor="text1"/>
          <w:sz w:val="24"/>
          <w:szCs w:val="24"/>
          <w:lang w:eastAsia="es-MX"/>
        </w:rPr>
        <w:t>ansmisiones previstas en la Ley de protección de datos personales</w:t>
      </w:r>
      <w:r w:rsidR="00167085" w:rsidRPr="0070404C">
        <w:rPr>
          <w:rFonts w:ascii="Arial" w:eastAsia="Times New Roman" w:hAnsi="Arial" w:cs="Arial"/>
          <w:color w:val="000000" w:themeColor="text1"/>
          <w:sz w:val="24"/>
          <w:szCs w:val="24"/>
          <w:lang w:eastAsia="es-MX"/>
        </w:rPr>
        <w:t xml:space="preserve"> en posesión de sujetos obligados para el estado de Guanajuato.</w:t>
      </w:r>
    </w:p>
    <w:p w:rsidR="0070404C" w:rsidRPr="0070404C" w:rsidRDefault="009E46F9" w:rsidP="000278CD">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70404C">
        <w:rPr>
          <w:rFonts w:ascii="Arial" w:eastAsia="Times New Roman" w:hAnsi="Arial" w:cs="Arial"/>
          <w:b/>
          <w:color w:val="000000" w:themeColor="text1"/>
          <w:sz w:val="24"/>
          <w:szCs w:val="24"/>
          <w:lang w:eastAsia="es-MX"/>
        </w:rPr>
        <w:t>Mecanismos y medios disponibles para que el Titular de los datos personales pueda manifestar su negativa para el tratamiento de sus datos personales</w:t>
      </w:r>
      <w:r w:rsidRPr="0070404C">
        <w:rPr>
          <w:rFonts w:ascii="Arial" w:eastAsia="Times New Roman" w:hAnsi="Arial" w:cs="Arial"/>
          <w:color w:val="000000" w:themeColor="text1"/>
          <w:sz w:val="24"/>
          <w:szCs w:val="24"/>
          <w:lang w:eastAsia="es-MX"/>
        </w:rPr>
        <w:t>.</w:t>
      </w:r>
      <w:r w:rsidR="00AA564C" w:rsidRPr="0070404C">
        <w:rPr>
          <w:rFonts w:ascii="Arial" w:eastAsia="Times New Roman" w:hAnsi="Arial" w:cs="Arial"/>
          <w:color w:val="000000" w:themeColor="text1"/>
          <w:sz w:val="24"/>
          <w:szCs w:val="24"/>
          <w:lang w:eastAsia="es-MX"/>
        </w:rPr>
        <w:t xml:space="preserve"> La protección de sus datos personales es un derecho vinculado a la protección de su privacidad. Ofrece los medios para controlar el uso ajeno y destino de su información personal, con el propósito de impedir su tráfico ilícito y la potencial vulneración de su </w:t>
      </w:r>
      <w:r w:rsidR="006C11A4" w:rsidRPr="0070404C">
        <w:rPr>
          <w:rFonts w:ascii="Arial" w:eastAsia="Times New Roman" w:hAnsi="Arial" w:cs="Arial"/>
          <w:color w:val="000000" w:themeColor="text1"/>
          <w:sz w:val="24"/>
          <w:szCs w:val="24"/>
          <w:lang w:eastAsia="es-MX"/>
        </w:rPr>
        <w:t>dignidad. Tiene</w:t>
      </w:r>
      <w:r w:rsidR="00987F25" w:rsidRPr="0070404C">
        <w:rPr>
          <w:rFonts w:ascii="Arial" w:eastAsia="Times New Roman" w:hAnsi="Arial" w:cs="Arial"/>
          <w:color w:val="000000" w:themeColor="text1"/>
          <w:sz w:val="24"/>
          <w:szCs w:val="24"/>
          <w:lang w:eastAsia="es-MX"/>
        </w:rPr>
        <w:t xml:space="preserve"> a su disposición ejercer</w:t>
      </w:r>
      <w:r w:rsidR="006C11A4" w:rsidRPr="0070404C">
        <w:rPr>
          <w:rFonts w:ascii="Arial" w:eastAsia="Times New Roman" w:hAnsi="Arial" w:cs="Arial"/>
          <w:color w:val="000000" w:themeColor="text1"/>
          <w:sz w:val="24"/>
          <w:szCs w:val="24"/>
          <w:lang w:eastAsia="es-MX"/>
        </w:rPr>
        <w:t xml:space="preserve"> sus derechos ARCO (Acceso, Rectificación, Cancelación y Oposición</w:t>
      </w:r>
      <w:r w:rsidR="0070404C" w:rsidRPr="0070404C">
        <w:rPr>
          <w:rFonts w:ascii="Arial" w:eastAsia="Times New Roman" w:hAnsi="Arial" w:cs="Arial"/>
          <w:color w:val="000000" w:themeColor="text1"/>
          <w:sz w:val="24"/>
          <w:szCs w:val="24"/>
          <w:lang w:eastAsia="es-MX"/>
        </w:rPr>
        <w:t>).</w:t>
      </w:r>
    </w:p>
    <w:p w:rsidR="00C90C01" w:rsidRPr="0070404C" w:rsidRDefault="0008224C" w:rsidP="007A0371">
      <w:pPr>
        <w:pStyle w:val="Prrafodelista"/>
        <w:numPr>
          <w:ilvl w:val="0"/>
          <w:numId w:val="1"/>
        </w:numPr>
        <w:spacing w:after="0" w:line="240" w:lineRule="auto"/>
        <w:jc w:val="both"/>
        <w:rPr>
          <w:rFonts w:ascii="Arial" w:eastAsia="Times New Roman" w:hAnsi="Arial" w:cs="Arial"/>
          <w:color w:val="FF0000"/>
          <w:sz w:val="24"/>
          <w:szCs w:val="24"/>
          <w:lang w:eastAsia="es-MX"/>
        </w:rPr>
      </w:pPr>
      <w:r w:rsidRPr="0070404C">
        <w:rPr>
          <w:rFonts w:ascii="Arial" w:eastAsia="Times New Roman" w:hAnsi="Arial" w:cs="Arial"/>
          <w:b/>
          <w:color w:val="000000" w:themeColor="text1"/>
          <w:sz w:val="24"/>
          <w:szCs w:val="24"/>
          <w:lang w:eastAsia="es-MX"/>
        </w:rPr>
        <w:t xml:space="preserve">El sitio donde se podrá consultar el aviso de privacidad integral. </w:t>
      </w:r>
      <w:r w:rsidRPr="0070404C">
        <w:rPr>
          <w:rFonts w:ascii="Arial" w:eastAsia="Times New Roman" w:hAnsi="Arial" w:cs="Arial"/>
          <w:color w:val="000000" w:themeColor="text1"/>
          <w:sz w:val="24"/>
          <w:szCs w:val="24"/>
          <w:lang w:eastAsia="es-MX"/>
        </w:rPr>
        <w:t>El</w:t>
      </w:r>
      <w:r w:rsidR="009E46F9" w:rsidRPr="0070404C">
        <w:rPr>
          <w:rFonts w:ascii="Arial" w:eastAsia="Times New Roman" w:hAnsi="Arial" w:cs="Arial"/>
          <w:color w:val="000000" w:themeColor="text1"/>
          <w:sz w:val="24"/>
          <w:szCs w:val="24"/>
          <w:lang w:eastAsia="es-MX"/>
        </w:rPr>
        <w:t xml:space="preserve"> aviso de privacidad podrá ser consultado en la página institucional</w:t>
      </w:r>
      <w:r w:rsidRPr="0070404C">
        <w:rPr>
          <w:rFonts w:ascii="Arial" w:eastAsia="Times New Roman" w:hAnsi="Arial" w:cs="Arial"/>
          <w:color w:val="000000" w:themeColor="text1"/>
          <w:sz w:val="24"/>
          <w:szCs w:val="24"/>
          <w:lang w:eastAsia="es-MX"/>
        </w:rPr>
        <w:t xml:space="preserve"> en internet </w:t>
      </w:r>
      <w:hyperlink r:id="rId6" w:history="1">
        <w:r w:rsidR="00476933" w:rsidRPr="0070404C">
          <w:rPr>
            <w:rStyle w:val="Hipervnculo"/>
            <w:rFonts w:ascii="Arial" w:eastAsia="Times New Roman" w:hAnsi="Arial" w:cs="Arial"/>
            <w:sz w:val="24"/>
            <w:szCs w:val="24"/>
            <w:lang w:eastAsia="es-MX"/>
          </w:rPr>
          <w:t>www.sanfrancisco.gob.mx</w:t>
        </w:r>
      </w:hyperlink>
    </w:p>
    <w:p w:rsidR="00476933" w:rsidRDefault="00476933" w:rsidP="00476933">
      <w:pPr>
        <w:spacing w:after="0" w:line="240" w:lineRule="auto"/>
        <w:jc w:val="both"/>
        <w:rPr>
          <w:rFonts w:ascii="Arial" w:eastAsia="Times New Roman" w:hAnsi="Arial" w:cs="Arial"/>
          <w:color w:val="FF0000"/>
          <w:sz w:val="24"/>
          <w:szCs w:val="24"/>
          <w:lang w:eastAsia="es-MX"/>
        </w:rPr>
      </w:pPr>
    </w:p>
    <w:p w:rsidR="00476933" w:rsidRDefault="00476933" w:rsidP="00476933">
      <w:pPr>
        <w:spacing w:after="0" w:line="240" w:lineRule="auto"/>
        <w:jc w:val="both"/>
        <w:rPr>
          <w:rFonts w:ascii="Arial" w:eastAsia="Times New Roman" w:hAnsi="Arial" w:cs="Arial"/>
          <w:color w:val="FF0000"/>
          <w:sz w:val="24"/>
          <w:szCs w:val="24"/>
          <w:lang w:eastAsia="es-MX"/>
        </w:rPr>
      </w:pPr>
    </w:p>
    <w:p w:rsidR="009E46F9" w:rsidRDefault="009E46F9" w:rsidP="00476933">
      <w:pPr>
        <w:pStyle w:val="Prrafodelista"/>
        <w:spacing w:after="0" w:line="240" w:lineRule="auto"/>
        <w:ind w:left="1080"/>
        <w:jc w:val="both"/>
      </w:pPr>
    </w:p>
    <w:p w:rsidR="00476933" w:rsidRDefault="00476933" w:rsidP="00476933">
      <w:pPr>
        <w:pStyle w:val="Prrafodelista"/>
        <w:spacing w:after="0" w:line="240" w:lineRule="auto"/>
        <w:ind w:left="1080"/>
        <w:jc w:val="both"/>
      </w:pPr>
    </w:p>
    <w:p w:rsidR="00476933" w:rsidRDefault="00476933" w:rsidP="00476933">
      <w:pPr>
        <w:pStyle w:val="Prrafodelista"/>
        <w:spacing w:after="0" w:line="240" w:lineRule="auto"/>
        <w:ind w:left="1080"/>
        <w:jc w:val="both"/>
      </w:pPr>
    </w:p>
    <w:p w:rsidR="00476933" w:rsidRDefault="00476933" w:rsidP="00476933">
      <w:pPr>
        <w:pStyle w:val="Prrafodelista"/>
        <w:spacing w:after="0" w:line="240" w:lineRule="auto"/>
        <w:ind w:left="1080"/>
        <w:jc w:val="both"/>
      </w:pPr>
    </w:p>
    <w:p w:rsidR="00476933" w:rsidRDefault="00476933" w:rsidP="00720107">
      <w:pPr>
        <w:spacing w:after="0" w:line="240" w:lineRule="auto"/>
        <w:jc w:val="both"/>
      </w:pPr>
      <w:bookmarkStart w:id="0" w:name="_GoBack"/>
      <w:bookmarkEnd w:id="0"/>
    </w:p>
    <w:sectPr w:rsidR="004769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6009B"/>
    <w:multiLevelType w:val="hybridMultilevel"/>
    <w:tmpl w:val="5CF488C6"/>
    <w:lvl w:ilvl="0" w:tplc="8ED88C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2F1D54"/>
    <w:multiLevelType w:val="hybridMultilevel"/>
    <w:tmpl w:val="5B2E818E"/>
    <w:lvl w:ilvl="0" w:tplc="BB844F58">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F9"/>
    <w:rsid w:val="0008224C"/>
    <w:rsid w:val="00106AF3"/>
    <w:rsid w:val="00167085"/>
    <w:rsid w:val="001E398B"/>
    <w:rsid w:val="002533BC"/>
    <w:rsid w:val="003C5087"/>
    <w:rsid w:val="00416352"/>
    <w:rsid w:val="00474055"/>
    <w:rsid w:val="00476933"/>
    <w:rsid w:val="00510E26"/>
    <w:rsid w:val="00544BF6"/>
    <w:rsid w:val="006B30F8"/>
    <w:rsid w:val="006C11A4"/>
    <w:rsid w:val="0070404C"/>
    <w:rsid w:val="00720107"/>
    <w:rsid w:val="007C24C3"/>
    <w:rsid w:val="00965863"/>
    <w:rsid w:val="00987F25"/>
    <w:rsid w:val="009E46F9"/>
    <w:rsid w:val="00AA564C"/>
    <w:rsid w:val="00AE64A1"/>
    <w:rsid w:val="00B048E3"/>
    <w:rsid w:val="00B92500"/>
    <w:rsid w:val="00C90C01"/>
    <w:rsid w:val="00E0025E"/>
    <w:rsid w:val="00EC55F9"/>
    <w:rsid w:val="00F42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F6B6B-B875-47A0-8CA7-039FF9CA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6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6F9"/>
    <w:pPr>
      <w:ind w:left="720"/>
      <w:contextualSpacing/>
    </w:pPr>
  </w:style>
  <w:style w:type="character" w:styleId="Hipervnculo">
    <w:name w:val="Hyperlink"/>
    <w:basedOn w:val="Fuentedeprrafopredeter"/>
    <w:uiPriority w:val="99"/>
    <w:unhideWhenUsed/>
    <w:rsid w:val="000822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francisco.gob.m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ANDREA</cp:lastModifiedBy>
  <cp:revision>5</cp:revision>
  <dcterms:created xsi:type="dcterms:W3CDTF">2020-10-14T21:36:00Z</dcterms:created>
  <dcterms:modified xsi:type="dcterms:W3CDTF">2022-01-18T15:48:00Z</dcterms:modified>
</cp:coreProperties>
</file>