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FC" w:rsidRDefault="002F18FC" w:rsidP="002F18FC">
      <w:pPr>
        <w:spacing w:after="0"/>
        <w:ind w:firstLine="708"/>
        <w:jc w:val="both"/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105"/>
        <w:tblW w:w="11058" w:type="dxa"/>
        <w:tblInd w:w="0" w:type="dxa"/>
        <w:tblLook w:val="04A0" w:firstRow="1" w:lastRow="0" w:firstColumn="1" w:lastColumn="0" w:noHBand="0" w:noVBand="1"/>
      </w:tblPr>
      <w:tblGrid>
        <w:gridCol w:w="2263"/>
        <w:gridCol w:w="1985"/>
        <w:gridCol w:w="3118"/>
        <w:gridCol w:w="3692"/>
      </w:tblGrid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TRAMITE O SERVICIO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FUNDAMENTO LEGAL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REQUISITOS</w:t>
            </w:r>
          </w:p>
        </w:tc>
      </w:tr>
      <w:tr w:rsidR="002F18FC" w:rsidTr="002F18FC">
        <w:trPr>
          <w:trHeight w:val="251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Visto bueno para ingreso de residuos al Relleno Sanitario.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Fundamento interno para crear registro y expediente para el control de las personas a ingresar al Relleno Sanitario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57785</wp:posOffset>
                      </wp:positionV>
                      <wp:extent cx="2428875" cy="1571625"/>
                      <wp:effectExtent l="0" t="0" r="9525" b="9525"/>
                      <wp:wrapNone/>
                      <wp:docPr id="217" name="Cuadro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8FC" w:rsidRDefault="002F18FC" w:rsidP="002F18F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-RFC</w:t>
                                  </w:r>
                                </w:p>
                                <w:p w:rsidR="002F18FC" w:rsidRDefault="002F18FC" w:rsidP="002F18F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Comprobante de domicilio</w:t>
                                  </w:r>
                                </w:p>
                                <w:p w:rsidR="002F18FC" w:rsidRDefault="002F18FC" w:rsidP="002F18F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Tarjeta de circulación del vehículo</w:t>
                                  </w:r>
                                </w:p>
                                <w:p w:rsidR="002F18FC" w:rsidRDefault="002F18FC" w:rsidP="002F18F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IFE del chofer y propietario</w:t>
                                  </w:r>
                                </w:p>
                                <w:p w:rsidR="002F18FC" w:rsidRDefault="002F18FC" w:rsidP="002F18F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Comprobante de verificación del vehículo</w:t>
                                  </w:r>
                                </w:p>
                                <w:p w:rsidR="002F18FC" w:rsidRDefault="002F18FC" w:rsidP="002F18F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Listado de empresas de recolección</w:t>
                                  </w:r>
                                </w:p>
                                <w:p w:rsidR="002F18FC" w:rsidRDefault="002F18FC" w:rsidP="002F18F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Licencia de conducir</w:t>
                                  </w:r>
                                </w:p>
                                <w:p w:rsidR="002F18FC" w:rsidRDefault="002F18FC" w:rsidP="002F18F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Autorización por parte del Instituto de Ecología</w:t>
                                  </w:r>
                                </w:p>
                                <w:p w:rsidR="002F18FC" w:rsidRDefault="002F18FC" w:rsidP="002F18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7" o:spid="_x0000_s1026" type="#_x0000_t202" style="position:absolute;left:0;text-align:left;margin-left:-4.8pt;margin-top:4.55pt;width:191.25pt;height:123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" stroked="f">
                      <v:textbox>
                        <w:txbxContent>
                          <w:p w:rsidR="002F18FC" w:rsidRDefault="002F18FC" w:rsidP="002F18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-RFC</w:t>
                            </w:r>
                          </w:p>
                          <w:p w:rsidR="002F18FC" w:rsidRDefault="002F18FC" w:rsidP="002F18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Comprobante de domicilio</w:t>
                            </w:r>
                          </w:p>
                          <w:p w:rsidR="002F18FC" w:rsidRDefault="002F18FC" w:rsidP="002F18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Tarjeta de circulación del vehículo</w:t>
                            </w:r>
                          </w:p>
                          <w:p w:rsidR="002F18FC" w:rsidRDefault="002F18FC" w:rsidP="002F18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IFE del chofer y propietario</w:t>
                            </w:r>
                          </w:p>
                          <w:p w:rsidR="002F18FC" w:rsidRDefault="002F18FC" w:rsidP="002F18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Comprobante de verificación del vehículo</w:t>
                            </w:r>
                          </w:p>
                          <w:p w:rsidR="002F18FC" w:rsidRDefault="002F18FC" w:rsidP="002F18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Listado de empresas de recolección</w:t>
                            </w:r>
                          </w:p>
                          <w:p w:rsidR="002F18FC" w:rsidRDefault="002F18FC" w:rsidP="002F18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Licencia de conducir</w:t>
                            </w:r>
                          </w:p>
                          <w:p w:rsidR="002F18FC" w:rsidRDefault="002F18FC" w:rsidP="002F18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Autorización por parte del Instituto de Ecología</w:t>
                            </w:r>
                          </w:p>
                          <w:p w:rsidR="002F18FC" w:rsidRDefault="002F18FC" w:rsidP="002F18F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Poda de árboles.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$122.33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Tramite:</w:t>
            </w:r>
            <w:r>
              <w:rPr>
                <w:sz w:val="20"/>
                <w:szCs w:val="20"/>
              </w:rPr>
              <w:t xml:space="preserve"> Art. 76 y 77 del Reglamento de Ecología para el  Municipio de San Francisco del Rincón </w:t>
            </w:r>
            <w:proofErr w:type="spellStart"/>
            <w:r>
              <w:rPr>
                <w:sz w:val="20"/>
                <w:szCs w:val="20"/>
              </w:rPr>
              <w:t>Gto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2F18FC" w:rsidRDefault="002F18F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Costo:</w:t>
            </w:r>
            <w:r>
              <w:rPr>
                <w:sz w:val="20"/>
                <w:szCs w:val="20"/>
              </w:rPr>
              <w:t xml:space="preserve"> Art. 28 fracción V b), de la Ley General de Ingresos para el Municipio de San Francisco del Rincón </w:t>
            </w:r>
            <w:proofErr w:type="spellStart"/>
            <w:r>
              <w:rPr>
                <w:sz w:val="20"/>
                <w:szCs w:val="20"/>
              </w:rPr>
              <w:t>Gto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Solicitud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pStyle w:val="Sinespaciado"/>
            </w:pPr>
            <w:r>
              <w:t>Corte de árboles.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$174.80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Tramite:</w:t>
            </w:r>
            <w:r>
              <w:rPr>
                <w:sz w:val="20"/>
                <w:szCs w:val="20"/>
              </w:rPr>
              <w:t xml:space="preserve"> Art. 76 y 77 del Reglamento de Ecología para el  Municipio de San Francisco del Rincón </w:t>
            </w:r>
            <w:proofErr w:type="spellStart"/>
            <w:r>
              <w:rPr>
                <w:sz w:val="20"/>
                <w:szCs w:val="20"/>
              </w:rPr>
              <w:t>Gto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Costo:</w:t>
            </w:r>
            <w:r>
              <w:rPr>
                <w:sz w:val="20"/>
                <w:szCs w:val="20"/>
              </w:rPr>
              <w:t xml:space="preserve"> Art. 28 fracción V a), de la Ley General de Ingresos para el Municipio de San Francisco del Rincón </w:t>
            </w:r>
            <w:proofErr w:type="spellStart"/>
            <w:r>
              <w:rPr>
                <w:sz w:val="20"/>
                <w:szCs w:val="20"/>
              </w:rPr>
              <w:t>Gto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Solicitud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Multas por corte y poda de árboles sin autorización.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De $1,792.4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(20 salarios mínimos)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$2,688.6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(30 salarios mínimos)</w:t>
            </w:r>
          </w:p>
          <w:p w:rsidR="002F18FC" w:rsidRDefault="002F18FC">
            <w:pPr>
              <w:spacing w:line="240" w:lineRule="auto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(Costo por 1 árbol)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133  del Reglamento de Ecología para el  Municipio de San Francisco del Rincón </w:t>
            </w:r>
            <w:proofErr w:type="spellStart"/>
            <w:r>
              <w:rPr>
                <w:sz w:val="20"/>
                <w:szCs w:val="20"/>
              </w:rPr>
              <w:t>Gto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Art. 26, inciso b Constitución Política de los Estados Unidos Mexicanos.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Estudio de impacto ambiental 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Modalidad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$1,966.39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Apartado de Evaluación de Impacto Ambiental, Articulo 33 al 59 del  Reglamento de la Ley para la Protección y Preservación del Ambiente del Estado de Guanajuato en Materia de Evaluación de Impacto Ambiental.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del documento que acredite la propiedad o la legal disposición del predio por parte del solicitante.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 la licencia de uso de suelo expedida por la autoridad municipal.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Estudio de impacto ambiental 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Modalidad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$3,799.89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Apartado de Evaluación de Impacto Ambiental, Articulo 33 al 59 del  Reglamento de la Ley para la Protección y Preservación del Ambiente del Estado de Guanajuato </w:t>
            </w:r>
            <w:r>
              <w:rPr>
                <w:sz w:val="20"/>
              </w:rPr>
              <w:lastRenderedPageBreak/>
              <w:t>en Materia de Evaluación de Impacto Ambiental.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-Original o copia certificada y simple para cotejo del documento que acredite la propiedad o la legal disposición del predio por parte del solicitante.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-Original o copia certificada y simple para cotejo de la licencia de uso de suelo expedida por la autoridad municipal.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Estudio de impacto ambiental 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Modalidad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$4,232.53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Apartado de Evaluación de Impacto Ambiental, Articulo 33 al 59 del  Reglamento de la Ley para la Protección y Preservación del Ambiente del Estado de Guanajuato en Materia de Evaluación de Impacto Ambiental.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del documento que acredite la propiedad o la legal disposición del predio por parte del solicitante.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 la licencia de uso de suelo expedida por la autoridad municipal.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Estudio de impacto ambiental 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Modalidad Intermedia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$5,236.65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Apartado de Evaluación de Impacto Ambiental, Articulo 33 al 59 del  Reglamento de la Ley para la Protección y Preservación del Ambiente del Estado de Guanajuato en Materia de Evaluación de Impacto Ambiental.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del documento que acredite la propiedad o la legal disposición del predio por parte del solicitante.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 la licencia de uso de suelo expedida por la autoridad municipal.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Estudio de impacto ambiental 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Modalidad Especial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$7,028.24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Apartado de Evaluación de Impacto Ambiental, Articulo 33 al 59 del  Reglamento de la Ley para la Protección y Preservación del Ambiente del Estado de Guanajuato en Materia de Evaluación de Impacto Ambiental.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del documento que acredite la propiedad o la legal disposición del predio por parte del solicitante.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 la licencia de uso de suelo expedida por la autoridad municipal.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Por diagnóstico ambiental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$2,052.02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Apartado de Evaluación de Impacto Ambiental, Articulo 33 al 59 del  Reglamento de la Ley para la Protección y Preservación del Ambiente del Estado de Guanajuato en Materia de Evaluación de Impacto Ambiental.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del documento que acredite la propiedad o la legal disposición del predio por parte del solicitante.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 la licencia de uso de suelo expedida por la autoridad municipal.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Por evaluación de estudio de riesgo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$5,137.04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Apartado de Evaluación de Impacto Ambiental, Articulo 33 al 59 del  Reglamento de la Ley para la Protección y Preservación del Ambiente del Estado de Guanajuato en Materia de Evaluación de Impacto Ambiental.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del documento que acredite la propiedad o la legal disposición del predio por parte del solicitante.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 la licencia de uso de suelo expedida por la autoridad municipal.</w:t>
            </w:r>
          </w:p>
        </w:tc>
      </w:tr>
      <w:tr w:rsidR="002F18FC" w:rsidTr="002F18FC">
        <w:trPr>
          <w:trHeight w:val="20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Por el permiso de funcionamiento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$1,027.77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Apartado de Evaluación de Impacto Ambiental, Articulo 33 al 59 del  Reglamento de la Ley para la Protección y Preservación del Ambiente del Estado de Guanajuato en Materia de Evaluación de Impacto Ambiental.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del documento que acredite la propiedad o la legal disposición del predio por parte del solicitante.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-Original o copia certificada y simple para cotejo de la licencia de uso de suelo expedida por la autoridad municipal.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Multas a los establecimientos, servicios o instalaciones de nueva creación por </w:t>
            </w:r>
            <w:r>
              <w:rPr>
                <w:sz w:val="20"/>
              </w:rPr>
              <w:lastRenderedPageBreak/>
              <w:t>NO contar con la manifestación de impacto ambiental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$2,240.5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(25 salarios mínimos)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$3,584.8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(40 salarios mínimos)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Art. 133  del Reglamento de Ecología para el  Municipio de San Francisco del Rincón </w:t>
            </w:r>
            <w:proofErr w:type="spellStart"/>
            <w:r>
              <w:rPr>
                <w:sz w:val="20"/>
                <w:szCs w:val="20"/>
              </w:rPr>
              <w:t>Gto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18FC" w:rsidRDefault="002F18F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Art. 26, inciso b Constitución Política de los Estados Unidos Mexicanos.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2F18FC" w:rsidTr="002F18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Explotación de banco de material (arena, grava, tepetate y tezontle)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$0.25.00</w:t>
            </w: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Por 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FC" w:rsidRDefault="002F18F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13 Fracción VIII  de la Ley General de Ingresos para el Municipio de San Francisco del Rincón </w:t>
            </w:r>
            <w:proofErr w:type="spellStart"/>
            <w:r>
              <w:rPr>
                <w:sz w:val="20"/>
                <w:szCs w:val="20"/>
              </w:rPr>
              <w:t>Gto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</w:p>
          <w:p w:rsidR="002F18FC" w:rsidRDefault="002F18F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:rsidR="00B133E4" w:rsidRDefault="00B133E4">
      <w:bookmarkStart w:id="0" w:name="_GoBack"/>
      <w:bookmarkEnd w:id="0"/>
    </w:p>
    <w:sectPr w:rsidR="00B133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FC"/>
    <w:rsid w:val="002F18FC"/>
    <w:rsid w:val="00B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D8AEA-D63D-4B89-B073-6EA09F87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8F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18F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F18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2021-03-08T19:04:00Z</dcterms:created>
  <dcterms:modified xsi:type="dcterms:W3CDTF">2021-03-08T19:04:00Z</dcterms:modified>
</cp:coreProperties>
</file>