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41" w:rightFromText="141" w:vertAnchor="text" w:horzAnchor="margin" w:tblpY="394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3783"/>
        <w:gridCol w:w="4746"/>
      </w:tblGrid>
      <w:tr w:rsidR="009E2230" w:rsidTr="009E2230">
        <w:tc>
          <w:tcPr>
            <w:tcW w:w="9065" w:type="dxa"/>
            <w:gridSpan w:val="3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FICHA DE TRÁMITES Y SERVICIOS DE </w:t>
            </w:r>
            <w:r>
              <w:rPr>
                <w:b/>
                <w:i/>
                <w:sz w:val="24"/>
                <w:szCs w:val="24"/>
              </w:rPr>
              <w:t>LA DIRECCIÓN DE MEDIO AMBIENTE Y ECOLOGÍA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</w:pP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Nombre del trámite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jc w:val="center"/>
              <w:rPr>
                <w:b/>
              </w:rPr>
            </w:pPr>
            <w:r w:rsidRPr="00DC34DD">
              <w:rPr>
                <w:b/>
                <w:sz w:val="20"/>
                <w:szCs w:val="20"/>
              </w:rPr>
              <w:t>Autorización para la tala y poda de árboles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da origen al trámite y/o genera la obligación para el solicitante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9E2230" w:rsidRPr="00DC34DD" w:rsidRDefault="009E2230" w:rsidP="009E2230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Artículo 29 fracción V, de la ley de ingresos para el m</w:t>
            </w:r>
            <w:r w:rsidRPr="00DC34DD">
              <w:rPr>
                <w:sz w:val="20"/>
                <w:szCs w:val="20"/>
              </w:rPr>
              <w:t xml:space="preserve">unicipio de San Francisco del Rincón, </w:t>
            </w:r>
            <w:proofErr w:type="spellStart"/>
            <w:r w:rsidRPr="00DC34DD">
              <w:rPr>
                <w:sz w:val="20"/>
                <w:szCs w:val="20"/>
              </w:rPr>
              <w:t>Gto</w:t>
            </w:r>
            <w:proofErr w:type="spellEnd"/>
            <w:r w:rsidRPr="00DC34DD">
              <w:rPr>
                <w:sz w:val="20"/>
                <w:szCs w:val="20"/>
              </w:rPr>
              <w:t>.</w:t>
            </w:r>
          </w:p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Artículo 76, 95 y 96, del reglamento de e</w:t>
            </w:r>
            <w:r w:rsidRPr="00DC34DD">
              <w:rPr>
                <w:sz w:val="20"/>
                <w:szCs w:val="20"/>
              </w:rPr>
              <w:t>col</w:t>
            </w:r>
            <w:r>
              <w:rPr>
                <w:sz w:val="20"/>
                <w:szCs w:val="20"/>
              </w:rPr>
              <w:t>ogía para el m</w:t>
            </w:r>
            <w:r w:rsidRPr="00DC34DD">
              <w:rPr>
                <w:sz w:val="20"/>
                <w:szCs w:val="20"/>
              </w:rPr>
              <w:t xml:space="preserve">unicipio de San Francisco del Rincón, </w:t>
            </w:r>
            <w:proofErr w:type="spellStart"/>
            <w:r w:rsidRPr="00DC34DD">
              <w:rPr>
                <w:sz w:val="20"/>
                <w:szCs w:val="20"/>
              </w:rPr>
              <w:t>Gto</w:t>
            </w:r>
            <w:proofErr w:type="spellEnd"/>
            <w:r w:rsidRPr="00DC34DD">
              <w:rPr>
                <w:sz w:val="20"/>
                <w:szCs w:val="20"/>
              </w:rPr>
              <w:t>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faculta a la autoridad para la aplicación del trámite o el otorgamiento del servicio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9E2230" w:rsidRPr="00DC34DD" w:rsidRDefault="009E2230" w:rsidP="009E2230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Artículo 29 fracción V, de la ley de ingresos para el m</w:t>
            </w:r>
            <w:r w:rsidRPr="00DC34DD">
              <w:rPr>
                <w:sz w:val="20"/>
                <w:szCs w:val="20"/>
              </w:rPr>
              <w:t xml:space="preserve">unicipio de San Francisco del Rincón, </w:t>
            </w:r>
            <w:proofErr w:type="spellStart"/>
            <w:r w:rsidRPr="00DC34DD">
              <w:rPr>
                <w:sz w:val="20"/>
                <w:szCs w:val="20"/>
              </w:rPr>
              <w:t>Gto</w:t>
            </w:r>
            <w:proofErr w:type="spellEnd"/>
            <w:r w:rsidRPr="00DC34DD">
              <w:rPr>
                <w:sz w:val="20"/>
                <w:szCs w:val="20"/>
              </w:rPr>
              <w:t>.</w:t>
            </w:r>
          </w:p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Artículo 76, 95 y 96, del reglamento de e</w:t>
            </w:r>
            <w:r w:rsidRPr="00DC34DD">
              <w:rPr>
                <w:sz w:val="20"/>
                <w:szCs w:val="20"/>
              </w:rPr>
              <w:t>col</w:t>
            </w:r>
            <w:r>
              <w:rPr>
                <w:sz w:val="20"/>
                <w:szCs w:val="20"/>
              </w:rPr>
              <w:t>ogía para el m</w:t>
            </w:r>
            <w:r w:rsidRPr="00DC34DD">
              <w:rPr>
                <w:sz w:val="20"/>
                <w:szCs w:val="20"/>
              </w:rPr>
              <w:t xml:space="preserve">unicipio de San Francisco del Rincón, </w:t>
            </w:r>
            <w:proofErr w:type="spellStart"/>
            <w:r w:rsidRPr="00DC34DD">
              <w:rPr>
                <w:sz w:val="20"/>
                <w:szCs w:val="20"/>
              </w:rPr>
              <w:t>Gto</w:t>
            </w:r>
            <w:proofErr w:type="spellEnd"/>
            <w:r w:rsidRPr="00DC34DD">
              <w:rPr>
                <w:sz w:val="20"/>
                <w:szCs w:val="20"/>
              </w:rPr>
              <w:t>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ordenamiento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34DD">
              <w:rPr>
                <w:sz w:val="20"/>
                <w:szCs w:val="20"/>
              </w:rPr>
              <w:t>Ley, reglamento.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tipo de trámite representa la ficha?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34DD">
              <w:rPr>
                <w:sz w:val="20"/>
                <w:szCs w:val="20"/>
              </w:rPr>
              <w:t>-Obligación.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trámite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34DD">
              <w:rPr>
                <w:sz w:val="20"/>
                <w:szCs w:val="20"/>
              </w:rPr>
              <w:t>Trámite que regula las actividades de la tala y poda de árboles.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Casos en los que se debe o puede realizar el trámite</w:t>
            </w:r>
          </w:p>
        </w:tc>
        <w:tc>
          <w:tcPr>
            <w:tcW w:w="4746" w:type="dxa"/>
            <w:shd w:val="clear" w:color="auto" w:fill="FFFFFF"/>
          </w:tcPr>
          <w:p w:rsidR="009E2230" w:rsidRPr="00DC34DD" w:rsidRDefault="009E2230" w:rsidP="009E2230">
            <w:pPr>
              <w:spacing w:after="0" w:line="240" w:lineRule="auto"/>
              <w:jc w:val="both"/>
            </w:pPr>
            <w:r w:rsidRPr="00DC34DD">
              <w:rPr>
                <w:sz w:val="20"/>
                <w:szCs w:val="20"/>
              </w:rPr>
              <w:t>En los casos en los que la ciudadanía pretenda talar o podar árboles.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 de presentación del trámite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34DD">
              <w:rPr>
                <w:sz w:val="20"/>
                <w:szCs w:val="20"/>
              </w:rPr>
              <w:t>Formato.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que debe contener el trámite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tabs>
                <w:tab w:val="left" w:pos="374"/>
              </w:tabs>
              <w:spacing w:after="0"/>
              <w:jc w:val="both"/>
              <w:rPr>
                <w:sz w:val="20"/>
                <w:szCs w:val="20"/>
              </w:rPr>
            </w:pPr>
            <w:r w:rsidRPr="00DC34DD">
              <w:rPr>
                <w:sz w:val="20"/>
                <w:szCs w:val="20"/>
              </w:rPr>
              <w:t>Los señalados en el formato.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específicos que se deben adjuntar al trámite y , en su caso, número de copias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numPr>
                <w:ilvl w:val="0"/>
                <w:numId w:val="2"/>
              </w:numPr>
              <w:spacing w:after="0"/>
              <w:ind w:hanging="360"/>
              <w:contextualSpacing/>
              <w:rPr>
                <w:sz w:val="20"/>
                <w:szCs w:val="20"/>
              </w:rPr>
            </w:pPr>
            <w:r w:rsidRPr="00DC34DD">
              <w:rPr>
                <w:sz w:val="20"/>
                <w:szCs w:val="20"/>
              </w:rPr>
              <w:t>Copia de identificación oficial.</w:t>
            </w:r>
          </w:p>
          <w:p w:rsidR="009E2230" w:rsidRPr="005C4A67" w:rsidRDefault="009E2230" w:rsidP="009E2230">
            <w:pPr>
              <w:numPr>
                <w:ilvl w:val="0"/>
                <w:numId w:val="2"/>
              </w:numPr>
              <w:spacing w:after="0"/>
              <w:ind w:hanging="360"/>
              <w:contextualSpacing/>
              <w:rPr>
                <w:sz w:val="20"/>
                <w:szCs w:val="20"/>
              </w:rPr>
            </w:pPr>
            <w:r w:rsidRPr="005C4A67">
              <w:rPr>
                <w:sz w:val="20"/>
                <w:szCs w:val="20"/>
              </w:rPr>
              <w:t>En su caso, de la documentación que acredite la propiedad o posesión legal del predio así como otros que en cada caso determine la Dirección.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a pagar por la realización del Trámite/servicio</w:t>
            </w:r>
          </w:p>
        </w:tc>
        <w:tc>
          <w:tcPr>
            <w:tcW w:w="4746" w:type="dxa"/>
            <w:shd w:val="clear" w:color="auto" w:fill="FFFFFF"/>
          </w:tcPr>
          <w:p w:rsidR="009E2230" w:rsidRDefault="009E2230" w:rsidP="009E2230">
            <w:pPr>
              <w:jc w:val="both"/>
              <w:rPr>
                <w:sz w:val="20"/>
              </w:rPr>
            </w:pPr>
            <w:r>
              <w:rPr>
                <w:sz w:val="20"/>
              </w:rPr>
              <w:t>- Corte  por árbol   $168.89</w:t>
            </w:r>
          </w:p>
          <w:p w:rsidR="009E2230" w:rsidRPr="005C4A67" w:rsidRDefault="009E2230" w:rsidP="009E223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- Poda por árbol     $118.19</w:t>
            </w:r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máximo de respuesta del trámite o servicio</w:t>
            </w:r>
          </w:p>
        </w:tc>
        <w:tc>
          <w:tcPr>
            <w:tcW w:w="4746" w:type="dxa"/>
            <w:shd w:val="clear" w:color="auto" w:fill="FFFFFF"/>
          </w:tcPr>
          <w:p w:rsidR="009E2230" w:rsidRDefault="00ED5C0A" w:rsidP="009E22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3 a 5 días hábiles después de que se ingresa la solicitud</w:t>
            </w:r>
            <w:bookmarkStart w:id="0" w:name="_GoBack"/>
            <w:bookmarkEnd w:id="0"/>
          </w:p>
        </w:tc>
      </w:tr>
      <w:tr w:rsidR="009E2230" w:rsidTr="009E2230">
        <w:tc>
          <w:tcPr>
            <w:tcW w:w="536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83" w:type="dxa"/>
            <w:shd w:val="clear" w:color="auto" w:fill="FFFFFF"/>
          </w:tcPr>
          <w:p w:rsidR="009E2230" w:rsidRDefault="009E2230" w:rsidP="009E22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de la ventanilla donde se realiza el trámite:</w:t>
            </w:r>
          </w:p>
          <w:p w:rsidR="009E2230" w:rsidRDefault="009E2230" w:rsidP="009E2230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FFFFF"/>
          </w:tcPr>
          <w:p w:rsidR="009E2230" w:rsidRPr="005042B7" w:rsidRDefault="009E2230" w:rsidP="009E2230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042B7">
              <w:rPr>
                <w:sz w:val="20"/>
                <w:szCs w:val="20"/>
              </w:rPr>
              <w:t>Blvd</w:t>
            </w:r>
            <w:proofErr w:type="spellEnd"/>
            <w:r w:rsidRPr="005042B7">
              <w:rPr>
                <w:sz w:val="20"/>
                <w:szCs w:val="20"/>
              </w:rPr>
              <w:t xml:space="preserve">. Camino Al Ojo de Agua No. 1100 - B, Ejido Barrio de Guadalupe, San Francisco del Rincón, </w:t>
            </w:r>
            <w:proofErr w:type="spellStart"/>
            <w:r w:rsidRPr="005042B7">
              <w:rPr>
                <w:sz w:val="20"/>
                <w:szCs w:val="20"/>
              </w:rPr>
              <w:t>Gto</w:t>
            </w:r>
            <w:proofErr w:type="spellEnd"/>
            <w:r w:rsidRPr="005042B7">
              <w:rPr>
                <w:sz w:val="20"/>
                <w:szCs w:val="20"/>
              </w:rPr>
              <w:t>.</w:t>
            </w:r>
          </w:p>
          <w:p w:rsidR="009E2230" w:rsidRDefault="009E2230" w:rsidP="009E22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atención: d</w:t>
            </w:r>
            <w:r w:rsidRPr="00564FCB">
              <w:rPr>
                <w:sz w:val="20"/>
                <w:szCs w:val="20"/>
              </w:rPr>
              <w:t xml:space="preserve">e lunes </w:t>
            </w:r>
            <w:r>
              <w:rPr>
                <w:sz w:val="20"/>
                <w:szCs w:val="20"/>
              </w:rPr>
              <w:t>a viernes de 9:00 a 16:30 horas</w:t>
            </w:r>
          </w:p>
          <w:p w:rsidR="009E2230" w:rsidRPr="00564FCB" w:rsidRDefault="009E2230" w:rsidP="009E2230">
            <w:pPr>
              <w:spacing w:after="0"/>
              <w:jc w:val="both"/>
            </w:pPr>
            <w:r>
              <w:rPr>
                <w:sz w:val="20"/>
                <w:szCs w:val="20"/>
              </w:rPr>
              <w:t xml:space="preserve">Horario de recepción de trámites: de 9: a 16:00 horas </w:t>
            </w:r>
          </w:p>
          <w:p w:rsidR="009E2230" w:rsidRPr="00564FCB" w:rsidRDefault="009E2230" w:rsidP="009E2230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entrega: de 9:00 a 15:00 horas</w:t>
            </w:r>
          </w:p>
          <w:p w:rsidR="009E2230" w:rsidRDefault="009E2230" w:rsidP="009E22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 (476) 744 4 78 00</w:t>
            </w:r>
            <w:r w:rsidRPr="00DC34DD">
              <w:rPr>
                <w:sz w:val="20"/>
                <w:szCs w:val="20"/>
              </w:rPr>
              <w:t xml:space="preserve">. </w:t>
            </w:r>
          </w:p>
          <w:p w:rsidR="009E2230" w:rsidRPr="00DC34DD" w:rsidRDefault="009E2230" w:rsidP="009E2230">
            <w:pPr>
              <w:spacing w:after="0"/>
              <w:jc w:val="both"/>
            </w:pPr>
            <w:r>
              <w:rPr>
                <w:sz w:val="20"/>
                <w:szCs w:val="20"/>
              </w:rPr>
              <w:t>Ext. 2106</w:t>
            </w:r>
          </w:p>
          <w:p w:rsidR="009E2230" w:rsidRDefault="009E2230" w:rsidP="009E223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proofErr w:type="spellStart"/>
            <w:r>
              <w:rPr>
                <w:color w:val="0000FF"/>
                <w:sz w:val="20"/>
                <w:szCs w:val="20"/>
                <w:u w:val="single"/>
              </w:rPr>
              <w:t>jesus.rodriguez@sanfrancisco.gob</w:t>
            </w:r>
            <w:proofErr w:type="spellEnd"/>
            <w:r>
              <w:rPr>
                <w:color w:val="0000FF"/>
                <w:sz w:val="20"/>
                <w:szCs w:val="20"/>
                <w:u w:val="single"/>
              </w:rPr>
              <w:t xml:space="preserve"> .mx</w:t>
            </w:r>
          </w:p>
        </w:tc>
      </w:tr>
    </w:tbl>
    <w:p w:rsidR="00D05191" w:rsidRDefault="00D05191" w:rsidP="009E2230">
      <w:pPr>
        <w:tabs>
          <w:tab w:val="left" w:pos="1275"/>
        </w:tabs>
      </w:pPr>
    </w:p>
    <w:p w:rsidR="00D05191" w:rsidRDefault="00D05191">
      <w:pPr>
        <w:jc w:val="both"/>
      </w:pPr>
    </w:p>
    <w:p w:rsidR="00D05191" w:rsidRDefault="00D05191">
      <w:bookmarkStart w:id="1" w:name="30j0zll" w:colFirst="0" w:colLast="0"/>
      <w:bookmarkEnd w:id="1"/>
    </w:p>
    <w:sectPr w:rsidR="00D05191">
      <w:headerReference w:type="default" r:id="rId7"/>
      <w:pgSz w:w="12240" w:h="15840"/>
      <w:pgMar w:top="0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A2" w:rsidRDefault="007B64A2">
      <w:pPr>
        <w:spacing w:after="0" w:line="240" w:lineRule="auto"/>
      </w:pPr>
      <w:r>
        <w:separator/>
      </w:r>
    </w:p>
  </w:endnote>
  <w:endnote w:type="continuationSeparator" w:id="0">
    <w:p w:rsidR="007B64A2" w:rsidRDefault="007B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A2" w:rsidRDefault="007B64A2">
      <w:pPr>
        <w:spacing w:after="0" w:line="240" w:lineRule="auto"/>
      </w:pPr>
      <w:r>
        <w:separator/>
      </w:r>
    </w:p>
  </w:footnote>
  <w:footnote w:type="continuationSeparator" w:id="0">
    <w:p w:rsidR="007B64A2" w:rsidRDefault="007B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91" w:rsidRDefault="009E2230" w:rsidP="009E22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5040"/>
      </w:tabs>
      <w:spacing w:after="0" w:line="240" w:lineRule="auto"/>
      <w:ind w:firstLine="708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3834765</wp:posOffset>
          </wp:positionH>
          <wp:positionV relativeFrom="paragraph">
            <wp:posOffset>-409575</wp:posOffset>
          </wp:positionV>
          <wp:extent cx="2694940" cy="987425"/>
          <wp:effectExtent l="0" t="0" r="0" b="0"/>
          <wp:wrapThrough wrapText="bothSides">
            <wp:wrapPolygon edited="0">
              <wp:start x="7634" y="833"/>
              <wp:lineTo x="3359" y="8334"/>
              <wp:lineTo x="305" y="10001"/>
              <wp:lineTo x="305" y="14168"/>
              <wp:lineTo x="6566" y="15002"/>
              <wp:lineTo x="6566" y="17086"/>
              <wp:lineTo x="10688" y="19586"/>
              <wp:lineTo x="13589" y="20419"/>
              <wp:lineTo x="14200" y="20419"/>
              <wp:lineTo x="14352" y="19586"/>
              <wp:lineTo x="16795" y="15002"/>
              <wp:lineTo x="21376" y="15002"/>
              <wp:lineTo x="21376" y="10418"/>
              <wp:lineTo x="11299" y="8334"/>
              <wp:lineTo x="8398" y="833"/>
              <wp:lineTo x="7634" y="833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ab/>
    </w:r>
    <w:r>
      <w:rPr>
        <w:b/>
        <w:color w:val="000000"/>
        <w:sz w:val="28"/>
        <w:szCs w:val="28"/>
      </w:rPr>
      <w:tab/>
    </w:r>
    <w:r>
      <w:rPr>
        <w:b/>
        <w:color w:val="000000"/>
        <w:sz w:val="28"/>
        <w:szCs w:val="28"/>
      </w:rPr>
      <w:tab/>
    </w:r>
  </w:p>
  <w:p w:rsidR="00D05191" w:rsidRDefault="00D051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D05191" w:rsidRDefault="00D051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D05191" w:rsidRDefault="007676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REGISTRO DE TRÁMITES Y SERVICIOS DEL MUNICIPIO </w:t>
    </w:r>
  </w:p>
  <w:p w:rsidR="00D05191" w:rsidRDefault="007676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DE SAN FRANCISCO DEL RINCÓN, GUANAJUATO</w:t>
    </w:r>
  </w:p>
  <w:p w:rsidR="00D05191" w:rsidRDefault="00D051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3300C"/>
    <w:multiLevelType w:val="multilevel"/>
    <w:tmpl w:val="E06E67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FE3E91"/>
    <w:multiLevelType w:val="multilevel"/>
    <w:tmpl w:val="1970440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91"/>
    <w:rsid w:val="005C4A67"/>
    <w:rsid w:val="007676C9"/>
    <w:rsid w:val="007B64A2"/>
    <w:rsid w:val="009E2230"/>
    <w:rsid w:val="00D05191"/>
    <w:rsid w:val="00E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15EAF3-E135-4F66-9E11-E3B693C7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5C4A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2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230"/>
  </w:style>
  <w:style w:type="paragraph" w:styleId="Piedepgina">
    <w:name w:val="footer"/>
    <w:basedOn w:val="Normal"/>
    <w:link w:val="PiedepginaCar"/>
    <w:uiPriority w:val="99"/>
    <w:unhideWhenUsed/>
    <w:rsid w:val="009E2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230"/>
  </w:style>
  <w:style w:type="character" w:styleId="Hipervnculo">
    <w:name w:val="Hyperlink"/>
    <w:basedOn w:val="Fuentedeprrafopredeter"/>
    <w:uiPriority w:val="99"/>
    <w:unhideWhenUsed/>
    <w:rsid w:val="009E2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Karina Yaquelinne Hernandez Torres</cp:lastModifiedBy>
  <cp:revision>3</cp:revision>
  <dcterms:created xsi:type="dcterms:W3CDTF">2020-02-24T22:04:00Z</dcterms:created>
  <dcterms:modified xsi:type="dcterms:W3CDTF">2020-02-26T19:30:00Z</dcterms:modified>
</cp:coreProperties>
</file>