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margin" w:tblpY="-138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3"/>
        <w:gridCol w:w="4746"/>
      </w:tblGrid>
      <w:tr w:rsidR="005F4701" w:rsidTr="005F4701">
        <w:tc>
          <w:tcPr>
            <w:tcW w:w="9065" w:type="dxa"/>
            <w:gridSpan w:val="3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</w:pP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Autorización de impacto ambiental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B1182F" w:rsidRPr="00CB6D69" w:rsidRDefault="00B1182F" w:rsidP="00B118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6D69">
              <w:rPr>
                <w:sz w:val="20"/>
                <w:szCs w:val="20"/>
              </w:rPr>
              <w:t xml:space="preserve">Artículo 29 fracción </w:t>
            </w:r>
            <w:proofErr w:type="gramStart"/>
            <w:r w:rsidRPr="00CB6D69">
              <w:rPr>
                <w:sz w:val="20"/>
                <w:szCs w:val="20"/>
              </w:rPr>
              <w:t>IV ,</w:t>
            </w:r>
            <w:proofErr w:type="gramEnd"/>
            <w:r w:rsidRPr="00CB6D69">
              <w:rPr>
                <w:sz w:val="20"/>
                <w:szCs w:val="20"/>
              </w:rPr>
              <w:t xml:space="preserve"> ley de ingresos para el municipio de San Francisco del Rincón, </w:t>
            </w:r>
            <w:proofErr w:type="spellStart"/>
            <w:r w:rsidRPr="00CB6D69">
              <w:rPr>
                <w:sz w:val="20"/>
                <w:szCs w:val="20"/>
              </w:rPr>
              <w:t>Gto</w:t>
            </w:r>
            <w:proofErr w:type="spellEnd"/>
            <w:r w:rsidRPr="00CB6D69">
              <w:rPr>
                <w:sz w:val="20"/>
                <w:szCs w:val="20"/>
              </w:rPr>
              <w:t xml:space="preserve">. </w:t>
            </w:r>
          </w:p>
          <w:p w:rsidR="00B1182F" w:rsidRPr="00CB6D69" w:rsidRDefault="00B1182F" w:rsidP="00B118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6D69">
              <w:rPr>
                <w:sz w:val="20"/>
                <w:szCs w:val="20"/>
              </w:rPr>
              <w:t xml:space="preserve">Artículos 87 del reglamento de ecología para el municipio de san francisco del rincón, </w:t>
            </w:r>
            <w:proofErr w:type="spellStart"/>
            <w:r w:rsidRPr="00CB6D69">
              <w:rPr>
                <w:sz w:val="20"/>
                <w:szCs w:val="20"/>
              </w:rPr>
              <w:t>Gto</w:t>
            </w:r>
            <w:proofErr w:type="spellEnd"/>
            <w:r w:rsidRPr="00CB6D69">
              <w:rPr>
                <w:sz w:val="20"/>
                <w:szCs w:val="20"/>
              </w:rPr>
              <w:t>.</w:t>
            </w:r>
          </w:p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B1182F" w:rsidRPr="00B1182F" w:rsidRDefault="00B1182F" w:rsidP="00B118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182F">
              <w:rPr>
                <w:sz w:val="20"/>
                <w:szCs w:val="20"/>
              </w:rPr>
              <w:t xml:space="preserve">Artículo 29 fracción </w:t>
            </w:r>
            <w:proofErr w:type="gramStart"/>
            <w:r w:rsidRPr="00B1182F">
              <w:rPr>
                <w:sz w:val="20"/>
                <w:szCs w:val="20"/>
              </w:rPr>
              <w:t>IV ,</w:t>
            </w:r>
            <w:proofErr w:type="gramEnd"/>
            <w:r w:rsidRPr="00B1182F">
              <w:rPr>
                <w:sz w:val="20"/>
                <w:szCs w:val="20"/>
              </w:rPr>
              <w:t xml:space="preserve"> ley de ingresos para el municipio de San Francisco del Rincón, </w:t>
            </w:r>
            <w:proofErr w:type="spellStart"/>
            <w:r w:rsidRPr="00B1182F">
              <w:rPr>
                <w:sz w:val="20"/>
                <w:szCs w:val="20"/>
              </w:rPr>
              <w:t>Gto</w:t>
            </w:r>
            <w:proofErr w:type="spellEnd"/>
            <w:r w:rsidRPr="00B1182F">
              <w:rPr>
                <w:sz w:val="20"/>
                <w:szCs w:val="20"/>
              </w:rPr>
              <w:t xml:space="preserve">. </w:t>
            </w:r>
          </w:p>
          <w:p w:rsidR="00B1182F" w:rsidRPr="00B1182F" w:rsidRDefault="00B1182F" w:rsidP="00B118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182F">
              <w:rPr>
                <w:sz w:val="20"/>
                <w:szCs w:val="20"/>
              </w:rPr>
              <w:t xml:space="preserve">Artículos 87 del reglamento de ecología para el municipio de san francisco del rincón, </w:t>
            </w:r>
            <w:proofErr w:type="spellStart"/>
            <w:r w:rsidRPr="00B1182F">
              <w:rPr>
                <w:sz w:val="20"/>
                <w:szCs w:val="20"/>
              </w:rPr>
              <w:t>Gto</w:t>
            </w:r>
            <w:proofErr w:type="spellEnd"/>
            <w:r w:rsidRPr="00B1182F">
              <w:rPr>
                <w:sz w:val="20"/>
                <w:szCs w:val="20"/>
              </w:rPr>
              <w:t>.</w:t>
            </w:r>
          </w:p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Ley, reglamento.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-Obligación.</w:t>
            </w:r>
            <w:bookmarkStart w:id="0" w:name="_GoBack"/>
            <w:bookmarkEnd w:id="0"/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Procedimiento a través del cual se establecen las condiciones a que se sujetará la realización de obras y actividades que puedan causar un desequilibrio ecológico o rebasar los límites y condiciones establecidas en las disposiciones para proteger el ambiente.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los casos en los que los empresarios, dependencias o ciudadanos en general pretendan realizar obras y actividades que rebasen los límites y condiciones establecidas para proteger el medio ambiente o puedan causar un desequilibrio ecológico.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Escrito libre.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 la autoridad a quien va dirigido.</w:t>
            </w:r>
          </w:p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y fecha donde se origina el escrito libre.</w:t>
            </w:r>
          </w:p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para recibir notificaciones.</w:t>
            </w:r>
          </w:p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ciudadano.</w:t>
            </w:r>
          </w:p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Contenido del asunto a tratar, especificando:</w:t>
            </w:r>
          </w:p>
          <w:p w:rsidR="005F4701" w:rsidRDefault="005F4701" w:rsidP="005F4701">
            <w:pPr>
              <w:numPr>
                <w:ilvl w:val="1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ubicación del proyecto.</w:t>
            </w:r>
          </w:p>
          <w:p w:rsidR="005F4701" w:rsidRDefault="005F4701" w:rsidP="005F4701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ciudadano.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46" w:type="dxa"/>
            <w:shd w:val="clear" w:color="auto" w:fill="FFFFFF"/>
          </w:tcPr>
          <w:p w:rsidR="005F4701" w:rsidRPr="001A1D2E" w:rsidRDefault="005F4701" w:rsidP="005F4701">
            <w:pPr>
              <w:pStyle w:val="Prrafodelista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1A1D2E">
              <w:rPr>
                <w:sz w:val="20"/>
                <w:szCs w:val="20"/>
              </w:rPr>
              <w:t>Anexo técnico proporcionado por la Dirección, así como la documentación requerida en el mismo.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46" w:type="dxa"/>
            <w:shd w:val="clear" w:color="auto" w:fill="FFFFFF"/>
          </w:tcPr>
          <w:p w:rsidR="005F4701" w:rsidRPr="00FC2021" w:rsidRDefault="005F4701" w:rsidP="005F4701">
            <w:pPr>
              <w:pStyle w:val="Sinespaciado"/>
              <w:rPr>
                <w:sz w:val="20"/>
              </w:rPr>
            </w:pPr>
            <w:r w:rsidRPr="00FC2021">
              <w:rPr>
                <w:sz w:val="20"/>
              </w:rPr>
              <w:t>General:</w:t>
            </w:r>
          </w:p>
          <w:p w:rsidR="005F4701" w:rsidRPr="00FC2021" w:rsidRDefault="005F4701" w:rsidP="005F470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               Modalidad "A" : </w:t>
            </w:r>
            <w:r w:rsidRPr="00C3056B">
              <w:rPr>
                <w:sz w:val="20"/>
              </w:rPr>
              <w:t>$1,899.89</w:t>
            </w:r>
          </w:p>
          <w:p w:rsidR="005F4701" w:rsidRDefault="005F4701" w:rsidP="005F470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               Modalidad "B" : </w:t>
            </w:r>
            <w:r w:rsidRPr="00C3056B">
              <w:rPr>
                <w:sz w:val="20"/>
              </w:rPr>
              <w:t>$3,671.39</w:t>
            </w:r>
          </w:p>
          <w:p w:rsidR="005F4701" w:rsidRPr="00FC2021" w:rsidRDefault="005F4701" w:rsidP="005F470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               Modalidad "C" : </w:t>
            </w:r>
            <w:r w:rsidRPr="00C3056B">
              <w:rPr>
                <w:sz w:val="20"/>
              </w:rPr>
              <w:t>$4,089.40</w:t>
            </w:r>
          </w:p>
          <w:p w:rsidR="005F4701" w:rsidRPr="00FC2021" w:rsidRDefault="005F4701" w:rsidP="005F4701">
            <w:pPr>
              <w:pStyle w:val="Sinespaciado"/>
              <w:rPr>
                <w:sz w:val="20"/>
              </w:rPr>
            </w:pPr>
            <w:r w:rsidRPr="00FC2021">
              <w:rPr>
                <w:sz w:val="20"/>
              </w:rPr>
              <w:t xml:space="preserve">- Intermedia:  </w:t>
            </w:r>
            <w:r>
              <w:rPr>
                <w:sz w:val="20"/>
              </w:rPr>
              <w:t xml:space="preserve">                      </w:t>
            </w:r>
            <w:r w:rsidRPr="00C3056B">
              <w:rPr>
                <w:sz w:val="20"/>
              </w:rPr>
              <w:t>$5,059.57</w:t>
            </w:r>
          </w:p>
          <w:p w:rsidR="005F4701" w:rsidRDefault="005F4701" w:rsidP="005F4701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FC2021">
              <w:rPr>
                <w:sz w:val="20"/>
              </w:rPr>
              <w:t>- E</w:t>
            </w:r>
            <w:r>
              <w:rPr>
                <w:sz w:val="20"/>
              </w:rPr>
              <w:t>special</w:t>
            </w:r>
            <w:r w:rsidRPr="00FC2021">
              <w:rPr>
                <w:sz w:val="20"/>
              </w:rPr>
              <w:t xml:space="preserve">:   </w:t>
            </w:r>
            <w:r>
              <w:rPr>
                <w:sz w:val="20"/>
              </w:rPr>
              <w:t xml:space="preserve">                       </w:t>
            </w:r>
            <w:r w:rsidRPr="00C3056B">
              <w:rPr>
                <w:sz w:val="20"/>
              </w:rPr>
              <w:t>$6,790.57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Variable; hasta 60 días hábiles (sin considerar el tiempo de entrega de los estudios solicitados y/o de la información adicional o complementaria).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</w:tcPr>
          <w:p w:rsidR="005F4701" w:rsidRPr="005042B7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042B7">
              <w:rPr>
                <w:sz w:val="20"/>
                <w:szCs w:val="20"/>
              </w:rPr>
              <w:t>Blvd</w:t>
            </w:r>
            <w:proofErr w:type="spellEnd"/>
            <w:r w:rsidRPr="005042B7">
              <w:rPr>
                <w:sz w:val="20"/>
                <w:szCs w:val="20"/>
              </w:rPr>
              <w:t xml:space="preserve">. Camino Al Ojo de Agua No. 1100 - B, Ejido Barrio de Guadalupe, San Francisco del Rincón, </w:t>
            </w:r>
            <w:proofErr w:type="spellStart"/>
            <w:r w:rsidRPr="005042B7">
              <w:rPr>
                <w:sz w:val="20"/>
                <w:szCs w:val="20"/>
              </w:rPr>
              <w:t>Gto</w:t>
            </w:r>
            <w:proofErr w:type="spellEnd"/>
            <w:r w:rsidRPr="005042B7">
              <w:rPr>
                <w:sz w:val="20"/>
                <w:szCs w:val="20"/>
              </w:rPr>
              <w:t>.</w:t>
            </w:r>
          </w:p>
          <w:p w:rsidR="005F4701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5F4701" w:rsidRPr="00564FCB" w:rsidRDefault="005F4701" w:rsidP="005F4701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Horario de recepción de trámites: de 9: a 16:00 horas </w:t>
            </w:r>
          </w:p>
          <w:p w:rsidR="005F4701" w:rsidRPr="00564FCB" w:rsidRDefault="005F4701" w:rsidP="005F4701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5F4701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5F4701" w:rsidRPr="00DC34DD" w:rsidRDefault="005F4701" w:rsidP="005F4701">
            <w:pPr>
              <w:spacing w:after="0"/>
              <w:jc w:val="both"/>
            </w:pPr>
            <w:r>
              <w:rPr>
                <w:sz w:val="20"/>
                <w:szCs w:val="20"/>
              </w:rPr>
              <w:t>Ext. 2106</w:t>
            </w:r>
          </w:p>
          <w:p w:rsidR="005F4701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proofErr w:type="spellStart"/>
            <w:r>
              <w:rPr>
                <w:color w:val="0000FF"/>
                <w:sz w:val="20"/>
                <w:szCs w:val="20"/>
                <w:u w:val="single"/>
              </w:rPr>
              <w:t>jesus.rodriguez@sanfrancisco.gob</w:t>
            </w:r>
            <w:proofErr w:type="spellEnd"/>
            <w:r>
              <w:rPr>
                <w:color w:val="0000FF"/>
                <w:sz w:val="20"/>
                <w:szCs w:val="20"/>
                <w:u w:val="single"/>
              </w:rPr>
              <w:t xml:space="preserve"> .mx</w:t>
            </w:r>
          </w:p>
        </w:tc>
      </w:tr>
    </w:tbl>
    <w:p w:rsidR="00BE21CC" w:rsidRDefault="00BE21CC"/>
    <w:p w:rsidR="00BE21CC" w:rsidRDefault="00BE21CC">
      <w:pPr>
        <w:jc w:val="both"/>
      </w:pPr>
    </w:p>
    <w:p w:rsidR="00BE21CC" w:rsidRDefault="00BE21CC">
      <w:bookmarkStart w:id="1" w:name="30j0zll" w:colFirst="0" w:colLast="0"/>
      <w:bookmarkEnd w:id="1"/>
    </w:p>
    <w:sectPr w:rsidR="00BE21CC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FF" w:rsidRDefault="00A63CFF">
      <w:pPr>
        <w:spacing w:after="0" w:line="240" w:lineRule="auto"/>
      </w:pPr>
      <w:r>
        <w:separator/>
      </w:r>
    </w:p>
  </w:endnote>
  <w:endnote w:type="continuationSeparator" w:id="0">
    <w:p w:rsidR="00A63CFF" w:rsidRDefault="00A6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FF" w:rsidRDefault="00A63CFF">
      <w:pPr>
        <w:spacing w:after="0" w:line="240" w:lineRule="auto"/>
      </w:pPr>
      <w:r>
        <w:separator/>
      </w:r>
    </w:p>
  </w:footnote>
  <w:footnote w:type="continuationSeparator" w:id="0">
    <w:p w:rsidR="00A63CFF" w:rsidRDefault="00A6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CC" w:rsidRDefault="005F4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3864287</wp:posOffset>
          </wp:positionH>
          <wp:positionV relativeFrom="paragraph">
            <wp:posOffset>-318022</wp:posOffset>
          </wp:positionV>
          <wp:extent cx="2694940" cy="987425"/>
          <wp:effectExtent l="0" t="0" r="0" b="0"/>
          <wp:wrapThrough wrapText="bothSides">
            <wp:wrapPolygon edited="0">
              <wp:start x="7634" y="833"/>
              <wp:lineTo x="3359" y="8334"/>
              <wp:lineTo x="305" y="10001"/>
              <wp:lineTo x="305" y="14168"/>
              <wp:lineTo x="6566" y="15002"/>
              <wp:lineTo x="6566" y="17086"/>
              <wp:lineTo x="10688" y="19586"/>
              <wp:lineTo x="13589" y="20419"/>
              <wp:lineTo x="14200" y="20419"/>
              <wp:lineTo x="14352" y="19586"/>
              <wp:lineTo x="16795" y="15002"/>
              <wp:lineTo x="21376" y="15002"/>
              <wp:lineTo x="21376" y="10418"/>
              <wp:lineTo x="11299" y="8334"/>
              <wp:lineTo x="8398" y="833"/>
              <wp:lineTo x="7634" y="833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E21CC" w:rsidRDefault="00BE21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BE21CC" w:rsidRDefault="00BE21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BE21CC" w:rsidRDefault="00B858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BE21CC" w:rsidRDefault="00B858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BE21CC" w:rsidRDefault="00BE21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44BFF"/>
    <w:multiLevelType w:val="multilevel"/>
    <w:tmpl w:val="5B30C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6B1082"/>
    <w:multiLevelType w:val="multilevel"/>
    <w:tmpl w:val="15CCB93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761D103E"/>
    <w:multiLevelType w:val="hybridMultilevel"/>
    <w:tmpl w:val="A95E243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DF0D18"/>
    <w:multiLevelType w:val="hybridMultilevel"/>
    <w:tmpl w:val="FA205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C"/>
    <w:rsid w:val="001A1D2E"/>
    <w:rsid w:val="004F29AE"/>
    <w:rsid w:val="005F4701"/>
    <w:rsid w:val="00A63CFF"/>
    <w:rsid w:val="00B1182F"/>
    <w:rsid w:val="00B85884"/>
    <w:rsid w:val="00B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8165C-18E3-4551-BAAA-4B04F7C2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1A1D2E"/>
    <w:pPr>
      <w:ind w:left="720"/>
      <w:contextualSpacing/>
    </w:pPr>
  </w:style>
  <w:style w:type="paragraph" w:styleId="Sinespaciado">
    <w:name w:val="No Spacing"/>
    <w:uiPriority w:val="1"/>
    <w:qFormat/>
    <w:rsid w:val="001A1D2E"/>
    <w:pPr>
      <w:spacing w:after="0" w:line="240" w:lineRule="auto"/>
    </w:pPr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5F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701"/>
  </w:style>
  <w:style w:type="paragraph" w:styleId="Piedepgina">
    <w:name w:val="footer"/>
    <w:basedOn w:val="Normal"/>
    <w:link w:val="PiedepginaCar"/>
    <w:uiPriority w:val="99"/>
    <w:unhideWhenUsed/>
    <w:rsid w:val="005F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4</cp:revision>
  <dcterms:created xsi:type="dcterms:W3CDTF">2020-02-24T22:24:00Z</dcterms:created>
  <dcterms:modified xsi:type="dcterms:W3CDTF">2020-02-26T18:50:00Z</dcterms:modified>
</cp:coreProperties>
</file>