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980"/>
        <w:gridCol w:w="6675"/>
      </w:tblGrid>
      <w:tr w:rsidR="004C682B" w14:paraId="1A896C71" w14:textId="77777777" w:rsidTr="004C682B">
        <w:trPr>
          <w:trHeight w:val="894"/>
        </w:trPr>
        <w:tc>
          <w:tcPr>
            <w:tcW w:w="1995" w:type="dxa"/>
          </w:tcPr>
          <w:p w14:paraId="2D15BAA9" w14:textId="77777777" w:rsidR="004C682B" w:rsidRDefault="004C682B">
            <w:r>
              <w:t>TEMATICA DE LAS PREGUNTAS FRECUENTES</w:t>
            </w:r>
          </w:p>
        </w:tc>
        <w:tc>
          <w:tcPr>
            <w:tcW w:w="4980" w:type="dxa"/>
          </w:tcPr>
          <w:p w14:paraId="35A6A84E" w14:textId="77777777" w:rsidR="004C682B" w:rsidRDefault="004C682B">
            <w:r>
              <w:t>PREGUNTAS FRECUENTES</w:t>
            </w:r>
          </w:p>
        </w:tc>
        <w:tc>
          <w:tcPr>
            <w:tcW w:w="6675" w:type="dxa"/>
          </w:tcPr>
          <w:p w14:paraId="55939A0B" w14:textId="77777777" w:rsidR="004C682B" w:rsidRDefault="004C682B">
            <w:r>
              <w:t>RESPUESTA A PLANTAMIENTO DE PREGUNTAS FRECUENTES</w:t>
            </w:r>
          </w:p>
        </w:tc>
      </w:tr>
      <w:tr w:rsidR="004C682B" w14:paraId="6FDAC5D7" w14:textId="77777777" w:rsidTr="004C682B">
        <w:trPr>
          <w:trHeight w:val="915"/>
        </w:trPr>
        <w:tc>
          <w:tcPr>
            <w:tcW w:w="1995" w:type="dxa"/>
          </w:tcPr>
          <w:p w14:paraId="2511F9BA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3DA623C5" w14:textId="77777777" w:rsidR="004C682B" w:rsidRDefault="004C682B">
            <w:r>
              <w:t xml:space="preserve"> ¿Que necesito para </w:t>
            </w:r>
            <w:r w:rsidR="005D4BB7">
              <w:t>p</w:t>
            </w:r>
            <w:r>
              <w:t>edir información de un lote para saber si ya está escriturado o no?</w:t>
            </w:r>
          </w:p>
        </w:tc>
        <w:tc>
          <w:tcPr>
            <w:tcW w:w="6675" w:type="dxa"/>
          </w:tcPr>
          <w:p w14:paraId="29B7162F" w14:textId="77777777" w:rsidR="004C682B" w:rsidRDefault="00284D12">
            <w:r>
              <w:t>Necesita presentar una petición por escrito donde detalle los datos del lote</w:t>
            </w:r>
            <w:r w:rsidR="007C1045">
              <w:t xml:space="preserve"> </w:t>
            </w:r>
            <w:r w:rsidR="00AD4EC8">
              <w:t>(número</w:t>
            </w:r>
            <w:r w:rsidR="007C1045">
              <w:t xml:space="preserve"> de lote, manzana</w:t>
            </w:r>
            <w:r w:rsidR="007802BE">
              <w:t xml:space="preserve"> y</w:t>
            </w:r>
            <w:r w:rsidR="007C1045">
              <w:t xml:space="preserve"> </w:t>
            </w:r>
            <w:r w:rsidR="00AD4EC8">
              <w:t>ubicación)</w:t>
            </w:r>
            <w:r>
              <w:t xml:space="preserve">, </w:t>
            </w:r>
            <w:r w:rsidR="005F7256">
              <w:t xml:space="preserve">anexar documentos con </w:t>
            </w:r>
            <w:r w:rsidR="00AD4EC8">
              <w:t>el</w:t>
            </w:r>
            <w:r w:rsidR="005F7256">
              <w:t xml:space="preserve"> </w:t>
            </w:r>
            <w:r>
              <w:t>acredit</w:t>
            </w:r>
            <w:r w:rsidR="005F7256">
              <w:t>e</w:t>
            </w:r>
            <w:r>
              <w:t xml:space="preserve"> la titularidad del lote</w:t>
            </w:r>
            <w:r w:rsidR="00930437">
              <w:t xml:space="preserve"> y el interés </w:t>
            </w:r>
            <w:r w:rsidR="005D4BB7">
              <w:t>jurídico para</w:t>
            </w:r>
            <w:r>
              <w:t xml:space="preserve"> poder dar </w:t>
            </w:r>
            <w:r w:rsidR="005F7256">
              <w:t>respuesta a la peti</w:t>
            </w:r>
            <w:r>
              <w:t>ción</w:t>
            </w:r>
            <w:r w:rsidR="00930437">
              <w:t xml:space="preserve">. </w:t>
            </w:r>
          </w:p>
        </w:tc>
      </w:tr>
      <w:tr w:rsidR="004C682B" w14:paraId="165A1E80" w14:textId="77777777" w:rsidTr="004C682B">
        <w:trPr>
          <w:trHeight w:val="1050"/>
        </w:trPr>
        <w:tc>
          <w:tcPr>
            <w:tcW w:w="1995" w:type="dxa"/>
          </w:tcPr>
          <w:p w14:paraId="36E4AEDC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7E14FB2B" w14:textId="77777777" w:rsidR="004C682B" w:rsidRDefault="004C682B">
            <w:r>
              <w:t>¿Cuánto tiempo me tengo que esperar para obtener la información?</w:t>
            </w:r>
          </w:p>
        </w:tc>
        <w:tc>
          <w:tcPr>
            <w:tcW w:w="6675" w:type="dxa"/>
          </w:tcPr>
          <w:p w14:paraId="05F4AB3E" w14:textId="77777777" w:rsidR="004C682B" w:rsidRDefault="00284D12">
            <w:r>
              <w:t xml:space="preserve">Se da respuesta de 3 a 5 días hábiles, </w:t>
            </w:r>
            <w:r w:rsidR="00CC3722">
              <w:t xml:space="preserve">dependiendo del asunto, y siempre y cuando la petición este completa. </w:t>
            </w:r>
          </w:p>
        </w:tc>
      </w:tr>
      <w:tr w:rsidR="004C682B" w14:paraId="4621CF14" w14:textId="77777777" w:rsidTr="006967BA">
        <w:trPr>
          <w:trHeight w:val="386"/>
        </w:trPr>
        <w:tc>
          <w:tcPr>
            <w:tcW w:w="1995" w:type="dxa"/>
          </w:tcPr>
          <w:p w14:paraId="1A50D817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2A7E97B0" w14:textId="77777777" w:rsidR="004C682B" w:rsidRDefault="004C682B">
            <w:r>
              <w:t>¿Qué tipo de créditos manejan para la vivienda?</w:t>
            </w:r>
          </w:p>
        </w:tc>
        <w:tc>
          <w:tcPr>
            <w:tcW w:w="6675" w:type="dxa"/>
          </w:tcPr>
          <w:p w14:paraId="558E10A8" w14:textId="77777777" w:rsidR="004C682B" w:rsidRDefault="00A86279">
            <w:r>
              <w:t>De vivienda y mejoramiento de vivienda</w:t>
            </w:r>
          </w:p>
        </w:tc>
      </w:tr>
      <w:tr w:rsidR="004C682B" w14:paraId="0170F563" w14:textId="77777777" w:rsidTr="00590A28">
        <w:trPr>
          <w:trHeight w:val="824"/>
        </w:trPr>
        <w:tc>
          <w:tcPr>
            <w:tcW w:w="1995" w:type="dxa"/>
          </w:tcPr>
          <w:p w14:paraId="1A120823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40CEE056" w14:textId="77777777" w:rsidR="004C682B" w:rsidRDefault="00284D12">
            <w:r>
              <w:t>¿Cuánto</w:t>
            </w:r>
            <w:r w:rsidR="004C682B">
              <w:t xml:space="preserve"> tiempo se tardan en entregar </w:t>
            </w:r>
            <w:r w:rsidR="00A86279">
              <w:t xml:space="preserve">las </w:t>
            </w:r>
            <w:r w:rsidR="004C682B">
              <w:t xml:space="preserve">escrituras </w:t>
            </w:r>
            <w:r w:rsidR="00A86279">
              <w:t xml:space="preserve">de los </w:t>
            </w:r>
            <w:r w:rsidR="004C682B">
              <w:t>tramite</w:t>
            </w:r>
            <w:r w:rsidR="00A86279">
              <w:t xml:space="preserve">s que se hacen </w:t>
            </w:r>
            <w:r w:rsidR="004C682B">
              <w:t>con el IMUVI?</w:t>
            </w:r>
          </w:p>
        </w:tc>
        <w:tc>
          <w:tcPr>
            <w:tcW w:w="6675" w:type="dxa"/>
          </w:tcPr>
          <w:p w14:paraId="5B8110DE" w14:textId="77777777" w:rsidR="004C682B" w:rsidRDefault="00284D12">
            <w:r>
              <w:t xml:space="preserve">El tiempo de entrega </w:t>
            </w:r>
            <w:r w:rsidR="00590A28">
              <w:t xml:space="preserve">es variado depende del proceso por el cual se genere y de la notaria donde se haya turnado el expediente. </w:t>
            </w:r>
          </w:p>
        </w:tc>
      </w:tr>
      <w:tr w:rsidR="004C682B" w14:paraId="67207FE8" w14:textId="77777777" w:rsidTr="004C682B">
        <w:trPr>
          <w:trHeight w:val="1035"/>
        </w:trPr>
        <w:tc>
          <w:tcPr>
            <w:tcW w:w="1995" w:type="dxa"/>
          </w:tcPr>
          <w:p w14:paraId="6582772F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592323F6" w14:textId="77777777" w:rsidR="004C682B" w:rsidRDefault="00284D12">
            <w:r>
              <w:t>¿Quién</w:t>
            </w:r>
            <w:r w:rsidR="004C682B">
              <w:t xml:space="preserve"> puede pedir información a el IMUVI?</w:t>
            </w:r>
          </w:p>
        </w:tc>
        <w:tc>
          <w:tcPr>
            <w:tcW w:w="6675" w:type="dxa"/>
          </w:tcPr>
          <w:p w14:paraId="34276A29" w14:textId="77777777" w:rsidR="004C682B" w:rsidRDefault="00566C01">
            <w:r>
              <w:t>Cual</w:t>
            </w:r>
            <w:r w:rsidR="0078597E">
              <w:t>quier</w:t>
            </w:r>
            <w:r>
              <w:t xml:space="preserve"> persona, solamente </w:t>
            </w:r>
            <w:r w:rsidR="0078597E">
              <w:t>que,</w:t>
            </w:r>
            <w:r>
              <w:t xml:space="preserve"> dependiendo del asunto, se le dará la información, ya que hay información que solamente se le puede</w:t>
            </w:r>
            <w:r w:rsidR="00214ACB">
              <w:t xml:space="preserve"> entregar</w:t>
            </w:r>
            <w:r>
              <w:t xml:space="preserve"> al interesado. </w:t>
            </w:r>
          </w:p>
        </w:tc>
      </w:tr>
      <w:tr w:rsidR="004C682B" w14:paraId="323FCB20" w14:textId="77777777" w:rsidTr="006967BA">
        <w:trPr>
          <w:trHeight w:val="923"/>
        </w:trPr>
        <w:tc>
          <w:tcPr>
            <w:tcW w:w="1995" w:type="dxa"/>
          </w:tcPr>
          <w:p w14:paraId="64D7DF64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48A1DFB0" w14:textId="77777777" w:rsidR="004C682B" w:rsidRDefault="001F49CF">
            <w:r>
              <w:t xml:space="preserve"> </w:t>
            </w:r>
            <w:r w:rsidR="0078597E">
              <w:t>¿Los</w:t>
            </w:r>
            <w:r>
              <w:t xml:space="preserve"> </w:t>
            </w:r>
            <w:r w:rsidR="0078597E">
              <w:t>tramites tienen</w:t>
            </w:r>
            <w:r>
              <w:t xml:space="preserve"> costos?</w:t>
            </w:r>
            <w:r w:rsidR="00143748">
              <w:t xml:space="preserve"> </w:t>
            </w:r>
          </w:p>
        </w:tc>
        <w:tc>
          <w:tcPr>
            <w:tcW w:w="6675" w:type="dxa"/>
          </w:tcPr>
          <w:p w14:paraId="050F2D0C" w14:textId="77777777" w:rsidR="004C682B" w:rsidRDefault="001F49CF">
            <w:r>
              <w:t>Si,</w:t>
            </w:r>
            <w:r w:rsidR="00F823E1">
              <w:t xml:space="preserve"> dependiendo el trámite es el costo.  </w:t>
            </w:r>
            <w:r w:rsidR="001E2C11">
              <w:t>E</w:t>
            </w:r>
            <w:r w:rsidR="005055FF">
              <w:t>l</w:t>
            </w:r>
            <w:r w:rsidR="001E2C11">
              <w:t xml:space="preserve"> co</w:t>
            </w:r>
            <w:r w:rsidR="005055FF">
              <w:t>s</w:t>
            </w:r>
            <w:r w:rsidR="001E2C11">
              <w:t xml:space="preserve">to </w:t>
            </w:r>
            <w:r w:rsidR="006967BA">
              <w:t>está</w:t>
            </w:r>
            <w:r w:rsidR="001E2C11">
              <w:t xml:space="preserve"> establecido en las disposiciones administrativas. </w:t>
            </w:r>
          </w:p>
        </w:tc>
      </w:tr>
      <w:tr w:rsidR="004C682B" w14:paraId="2F787AE2" w14:textId="77777777" w:rsidTr="004C682B">
        <w:trPr>
          <w:trHeight w:val="960"/>
        </w:trPr>
        <w:tc>
          <w:tcPr>
            <w:tcW w:w="1995" w:type="dxa"/>
          </w:tcPr>
          <w:p w14:paraId="54605314" w14:textId="77777777" w:rsidR="004C682B" w:rsidRDefault="004C682B">
            <w:r>
              <w:t>Servicios</w:t>
            </w:r>
          </w:p>
        </w:tc>
        <w:tc>
          <w:tcPr>
            <w:tcW w:w="4980" w:type="dxa"/>
          </w:tcPr>
          <w:p w14:paraId="0E6018E9" w14:textId="77777777" w:rsidR="004C682B" w:rsidRDefault="00114A4D">
            <w:r>
              <w:t>¿Qué necesito para escriturar un terreno?</w:t>
            </w:r>
          </w:p>
        </w:tc>
        <w:tc>
          <w:tcPr>
            <w:tcW w:w="6675" w:type="dxa"/>
          </w:tcPr>
          <w:p w14:paraId="17A852AD" w14:textId="77777777" w:rsidR="004C682B" w:rsidRDefault="00114A4D">
            <w:r>
              <w:t xml:space="preserve">Se debe de analizar primero la situación si son predios que se estén regularizando en el Instituto, ya que si son particulares no podemos llevar los tramites nosotros. </w:t>
            </w:r>
          </w:p>
        </w:tc>
      </w:tr>
      <w:tr w:rsidR="006967BA" w14:paraId="49246E02" w14:textId="77777777" w:rsidTr="004C682B">
        <w:trPr>
          <w:trHeight w:val="960"/>
        </w:trPr>
        <w:tc>
          <w:tcPr>
            <w:tcW w:w="1995" w:type="dxa"/>
          </w:tcPr>
          <w:p w14:paraId="3C0F073E" w14:textId="77777777" w:rsidR="006967BA" w:rsidRDefault="006967BA">
            <w:r>
              <w:t>Servicios</w:t>
            </w:r>
          </w:p>
        </w:tc>
        <w:tc>
          <w:tcPr>
            <w:tcW w:w="4980" w:type="dxa"/>
          </w:tcPr>
          <w:p w14:paraId="2795B8E1" w14:textId="77777777" w:rsidR="006967BA" w:rsidRDefault="006967BA">
            <w:r>
              <w:t>¿Puede un familiar llevar mi trámite ante el IMUVI?</w:t>
            </w:r>
          </w:p>
        </w:tc>
        <w:tc>
          <w:tcPr>
            <w:tcW w:w="6675" w:type="dxa"/>
          </w:tcPr>
          <w:p w14:paraId="35E26409" w14:textId="77777777" w:rsidR="006967BA" w:rsidRDefault="006967BA">
            <w:r>
              <w:t>Si, siempre y cuando este autorizado ese familiar por parte del usuario que está llevando un trámite con el IMUVI.</w:t>
            </w:r>
          </w:p>
        </w:tc>
      </w:tr>
      <w:tr w:rsidR="006967BA" w14:paraId="6E890BF1" w14:textId="77777777" w:rsidTr="004C682B">
        <w:trPr>
          <w:trHeight w:val="960"/>
        </w:trPr>
        <w:tc>
          <w:tcPr>
            <w:tcW w:w="1995" w:type="dxa"/>
          </w:tcPr>
          <w:p w14:paraId="159D1A2C" w14:textId="77777777" w:rsidR="006967BA" w:rsidRDefault="006967BA">
            <w:r>
              <w:t>Servicios</w:t>
            </w:r>
          </w:p>
        </w:tc>
        <w:tc>
          <w:tcPr>
            <w:tcW w:w="4980" w:type="dxa"/>
          </w:tcPr>
          <w:p w14:paraId="4701BC7C" w14:textId="77777777" w:rsidR="006967BA" w:rsidRDefault="006967BA">
            <w:r>
              <w:t>¿El IMUVI realiza las escrituras?</w:t>
            </w:r>
          </w:p>
        </w:tc>
        <w:tc>
          <w:tcPr>
            <w:tcW w:w="6675" w:type="dxa"/>
          </w:tcPr>
          <w:p w14:paraId="28A8CB39" w14:textId="77777777" w:rsidR="006967BA" w:rsidRDefault="006967BA">
            <w:r>
              <w:t xml:space="preserve"> El IMUVI lleva el proceso de escrituración, recaba la documentación necesaria y demás que conlleva el proceso, pero una vez </w:t>
            </w:r>
            <w:r w:rsidR="00894F16">
              <w:t>integrado el expediente se turno a la Notaria que corresponde para que realice el instrumento.</w:t>
            </w:r>
          </w:p>
        </w:tc>
      </w:tr>
      <w:tr w:rsidR="00533480" w14:paraId="65272DF8" w14:textId="77777777" w:rsidTr="004C682B">
        <w:trPr>
          <w:trHeight w:val="960"/>
        </w:trPr>
        <w:tc>
          <w:tcPr>
            <w:tcW w:w="1995" w:type="dxa"/>
          </w:tcPr>
          <w:p w14:paraId="333C4063" w14:textId="1B677008" w:rsidR="00533480" w:rsidRDefault="00533480">
            <w:r>
              <w:t>Servicios</w:t>
            </w:r>
          </w:p>
        </w:tc>
        <w:tc>
          <w:tcPr>
            <w:tcW w:w="4980" w:type="dxa"/>
          </w:tcPr>
          <w:p w14:paraId="297EE757" w14:textId="3900D821" w:rsidR="00533480" w:rsidRDefault="00533480">
            <w:r>
              <w:t>¿</w:t>
            </w:r>
            <w:r w:rsidR="0066738C">
              <w:t>Qué</w:t>
            </w:r>
            <w:r>
              <w:t xml:space="preserve"> requisitos requiero para poder escriturar ante el IMUVI, si mi terreno está dentro de lo que regulariza el Instituto?</w:t>
            </w:r>
          </w:p>
        </w:tc>
        <w:tc>
          <w:tcPr>
            <w:tcW w:w="6675" w:type="dxa"/>
          </w:tcPr>
          <w:p w14:paraId="26D89060" w14:textId="6C2D021B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Original del contrato de compraventa con el que se acredite la adquisición</w:t>
            </w:r>
          </w:p>
          <w:p w14:paraId="5F92A183" w14:textId="6A6CBA41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Original de la o las cesiones de derechos ratificada ante Notario Público esto para el caso de traspaso</w:t>
            </w:r>
          </w:p>
          <w:p w14:paraId="58489E62" w14:textId="196243CE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Original de primer y último recibos de pago del lote</w:t>
            </w:r>
          </w:p>
          <w:p w14:paraId="4CF3DF6B" w14:textId="75BF9388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Original y copia de acta de nacimiento</w:t>
            </w:r>
          </w:p>
          <w:p w14:paraId="518BC1DD" w14:textId="04DA71A8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Curp</w:t>
            </w:r>
          </w:p>
          <w:p w14:paraId="419F147C" w14:textId="5B3D4C0E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Original para cotejo y copia de identificación oficial vigente</w:t>
            </w:r>
          </w:p>
          <w:p w14:paraId="599BA75A" w14:textId="78A0BD72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Comprobante de domicilio no mayor a 3 meses</w:t>
            </w:r>
          </w:p>
          <w:p w14:paraId="4990C968" w14:textId="1CE3B0B1" w:rsidR="00533480" w:rsidRDefault="00533480" w:rsidP="00533480">
            <w:pPr>
              <w:pStyle w:val="Prrafodelista"/>
              <w:numPr>
                <w:ilvl w:val="0"/>
                <w:numId w:val="1"/>
              </w:numPr>
            </w:pPr>
            <w:r>
              <w:t>Copia de recibo de pago del impuesto predial en caso de tributar</w:t>
            </w:r>
          </w:p>
          <w:p w14:paraId="047DB220" w14:textId="79BEE22B" w:rsidR="00533480" w:rsidRDefault="00533480" w:rsidP="00533480">
            <w:pPr>
              <w:pStyle w:val="Prrafodelista"/>
            </w:pPr>
          </w:p>
        </w:tc>
      </w:tr>
      <w:tr w:rsidR="0066738C" w14:paraId="65EF3653" w14:textId="77777777" w:rsidTr="004C682B">
        <w:trPr>
          <w:trHeight w:val="960"/>
        </w:trPr>
        <w:tc>
          <w:tcPr>
            <w:tcW w:w="1995" w:type="dxa"/>
          </w:tcPr>
          <w:p w14:paraId="5902CEC8" w14:textId="2D320255" w:rsidR="0066738C" w:rsidRDefault="0066738C">
            <w:r>
              <w:lastRenderedPageBreak/>
              <w:t>Servicios</w:t>
            </w:r>
          </w:p>
        </w:tc>
        <w:tc>
          <w:tcPr>
            <w:tcW w:w="4980" w:type="dxa"/>
          </w:tcPr>
          <w:p w14:paraId="5BC3B036" w14:textId="1B2A656E" w:rsidR="0066738C" w:rsidRDefault="0066738C">
            <w:r>
              <w:t>¿Una vez ingresada mi documentación a el IMUVI, esto quiere decir que ya me pueden escriturar?</w:t>
            </w:r>
          </w:p>
        </w:tc>
        <w:tc>
          <w:tcPr>
            <w:tcW w:w="6675" w:type="dxa"/>
          </w:tcPr>
          <w:p w14:paraId="7D4BF47C" w14:textId="672C0E8F" w:rsidR="0066738C" w:rsidRDefault="0066738C" w:rsidP="0066738C">
            <w:pPr>
              <w:pStyle w:val="Prrafodelista"/>
            </w:pPr>
            <w:r>
              <w:t xml:space="preserve">No, esta documentación se recibe exclusivamente para revisión documental y </w:t>
            </w:r>
            <w:r w:rsidR="006C5057">
              <w:t>técnica, sin</w:t>
            </w:r>
            <w:r>
              <w:t xml:space="preserve"> que esto implique compromiso alguno por parte de la Comisión Municipal para la Regularización de Asentamientos Humanos.</w:t>
            </w:r>
          </w:p>
        </w:tc>
      </w:tr>
      <w:tr w:rsidR="006C5057" w14:paraId="62178D3E" w14:textId="77777777" w:rsidTr="004C682B">
        <w:trPr>
          <w:trHeight w:val="960"/>
        </w:trPr>
        <w:tc>
          <w:tcPr>
            <w:tcW w:w="1995" w:type="dxa"/>
          </w:tcPr>
          <w:p w14:paraId="0215ACE5" w14:textId="42D906BA" w:rsidR="006C5057" w:rsidRDefault="006C5057">
            <w:r>
              <w:t>Servicios</w:t>
            </w:r>
          </w:p>
        </w:tc>
        <w:tc>
          <w:tcPr>
            <w:tcW w:w="4980" w:type="dxa"/>
          </w:tcPr>
          <w:p w14:paraId="14967701" w14:textId="1395B7B3" w:rsidR="006C5057" w:rsidRDefault="006C5057">
            <w:r>
              <w:t>¿Cualquier tipo de terreno se puede escriturar?</w:t>
            </w:r>
          </w:p>
        </w:tc>
        <w:tc>
          <w:tcPr>
            <w:tcW w:w="6675" w:type="dxa"/>
          </w:tcPr>
          <w:p w14:paraId="6B60227A" w14:textId="5B0B47F0" w:rsidR="006C5057" w:rsidRDefault="006C5057" w:rsidP="0066738C">
            <w:pPr>
              <w:pStyle w:val="Prrafodelista"/>
            </w:pPr>
            <w:r>
              <w:t>Dependería si se encuentra en zona regularizada o sin regularizar</w:t>
            </w:r>
          </w:p>
        </w:tc>
      </w:tr>
      <w:tr w:rsidR="006C5057" w14:paraId="0C1EA6D1" w14:textId="77777777" w:rsidTr="004C682B">
        <w:trPr>
          <w:trHeight w:val="960"/>
        </w:trPr>
        <w:tc>
          <w:tcPr>
            <w:tcW w:w="1995" w:type="dxa"/>
          </w:tcPr>
          <w:p w14:paraId="16295109" w14:textId="34757FD9" w:rsidR="006C5057" w:rsidRDefault="006C5057">
            <w:r>
              <w:t>Servicios</w:t>
            </w:r>
          </w:p>
        </w:tc>
        <w:tc>
          <w:tcPr>
            <w:tcW w:w="4980" w:type="dxa"/>
          </w:tcPr>
          <w:p w14:paraId="4A1681FD" w14:textId="2B535A88" w:rsidR="006C5057" w:rsidRDefault="006C5057">
            <w:r>
              <w:t>La escritura que se solicita, ¿qué costo es el que tiene?</w:t>
            </w:r>
          </w:p>
        </w:tc>
        <w:tc>
          <w:tcPr>
            <w:tcW w:w="6675" w:type="dxa"/>
          </w:tcPr>
          <w:p w14:paraId="5C8597D5" w14:textId="450B7A5B" w:rsidR="006C5057" w:rsidRDefault="006C5057" w:rsidP="0066738C">
            <w:pPr>
              <w:pStyle w:val="Prrafodelista"/>
            </w:pPr>
            <w:r>
              <w:t>Dependería el costo, esto es por si el lote de terreno se encuentra en trámite por la vía de Regularización mediante decreto expropiatorio o en su defecto que sea propiedad del IMUVI o del Municipio, se hay la variación de costos.</w:t>
            </w:r>
          </w:p>
        </w:tc>
      </w:tr>
    </w:tbl>
    <w:p w14:paraId="1A9C0C45" w14:textId="77777777" w:rsidR="00351923" w:rsidRDefault="00351923"/>
    <w:sectPr w:rsidR="00351923" w:rsidSect="004C682B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64A7C"/>
    <w:multiLevelType w:val="hybridMultilevel"/>
    <w:tmpl w:val="93B4C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53"/>
    <w:rsid w:val="00013BF0"/>
    <w:rsid w:val="00114A4D"/>
    <w:rsid w:val="00143748"/>
    <w:rsid w:val="001E2C11"/>
    <w:rsid w:val="001F49CF"/>
    <w:rsid w:val="00214ACB"/>
    <w:rsid w:val="00284D12"/>
    <w:rsid w:val="00351923"/>
    <w:rsid w:val="004C682B"/>
    <w:rsid w:val="00501653"/>
    <w:rsid w:val="005055FF"/>
    <w:rsid w:val="00533480"/>
    <w:rsid w:val="00566C01"/>
    <w:rsid w:val="00590A28"/>
    <w:rsid w:val="005D4BB7"/>
    <w:rsid w:val="005F7256"/>
    <w:rsid w:val="0066738C"/>
    <w:rsid w:val="006967BA"/>
    <w:rsid w:val="006C5057"/>
    <w:rsid w:val="00745EE7"/>
    <w:rsid w:val="007802BE"/>
    <w:rsid w:val="0078597E"/>
    <w:rsid w:val="007C1045"/>
    <w:rsid w:val="00894F16"/>
    <w:rsid w:val="00930437"/>
    <w:rsid w:val="00A86279"/>
    <w:rsid w:val="00AD4EC8"/>
    <w:rsid w:val="00B4734B"/>
    <w:rsid w:val="00CC3722"/>
    <w:rsid w:val="00F73810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7D55"/>
  <w15:chartTrackingRefBased/>
  <w15:docId w15:val="{93FAB2F3-B9E3-43D3-95C4-22756F3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IMUVI 01</dc:creator>
  <cp:keywords/>
  <dc:description/>
  <cp:lastModifiedBy>IMUVI 01</cp:lastModifiedBy>
  <cp:revision>5</cp:revision>
  <cp:lastPrinted>2020-03-12T18:57:00Z</cp:lastPrinted>
  <dcterms:created xsi:type="dcterms:W3CDTF">2020-03-12T20:34:00Z</dcterms:created>
  <dcterms:modified xsi:type="dcterms:W3CDTF">2021-01-14T20:47:00Z</dcterms:modified>
</cp:coreProperties>
</file>